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7E4FD" w14:textId="77777777" w:rsidR="000F69FB" w:rsidRPr="00C803F3" w:rsidRDefault="000F69FB"/>
    <w:bookmarkStart w:id="0" w:name="Title" w:displacedByCustomXml="next"/>
    <w:sdt>
      <w:sdtPr>
        <w:alias w:val="Title"/>
        <w:tag w:val="Title"/>
        <w:id w:val="1323468504"/>
        <w:placeholder>
          <w:docPart w:val="B0B5FC0713364346A1385E1F2882B561"/>
        </w:placeholder>
        <w:text w:multiLine="1"/>
      </w:sdtPr>
      <w:sdtEndPr/>
      <w:sdtContent>
        <w:p w14:paraId="3487E4FE" w14:textId="77777777" w:rsidR="009B6F95" w:rsidRPr="00C803F3" w:rsidRDefault="00322993" w:rsidP="009B6F95">
          <w:pPr>
            <w:pStyle w:val="Title1"/>
          </w:pPr>
          <w:r>
            <w:t>Building Safety update</w:t>
          </w:r>
        </w:p>
      </w:sdtContent>
    </w:sdt>
    <w:bookmarkEnd w:id="0" w:displacedByCustomXml="prev"/>
    <w:p w14:paraId="3487E4FF" w14:textId="77777777" w:rsidR="009B6F95" w:rsidRPr="00C803F3" w:rsidRDefault="009B6F95"/>
    <w:sdt>
      <w:sdtPr>
        <w:rPr>
          <w:rStyle w:val="Style6"/>
        </w:rPr>
        <w:alias w:val="Purpose of report"/>
        <w:tag w:val="Purpose of report"/>
        <w:id w:val="-783727919"/>
        <w:lock w:val="sdtLocked"/>
        <w:placeholder>
          <w:docPart w:val="15D064B3CCB24646AEDBC7BAE42E1CF3"/>
        </w:placeholder>
      </w:sdtPr>
      <w:sdtEndPr>
        <w:rPr>
          <w:rStyle w:val="Style6"/>
        </w:rPr>
      </w:sdtEndPr>
      <w:sdtContent>
        <w:p w14:paraId="3487E500"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A9AC1929E4C64F2C8964B6932BC40C8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3487E501" w14:textId="0D311026" w:rsidR="00795C95" w:rsidRDefault="00855430" w:rsidP="00B84F31">
          <w:pPr>
            <w:ind w:left="0" w:firstLine="0"/>
            <w:rPr>
              <w:rStyle w:val="Title3Char"/>
            </w:rPr>
          </w:pPr>
          <w:r>
            <w:rPr>
              <w:rStyle w:val="Title3Char"/>
            </w:rPr>
            <w:t>For discussion.</w:t>
          </w:r>
        </w:p>
      </w:sdtContent>
    </w:sdt>
    <w:p w14:paraId="3487E502" w14:textId="77777777" w:rsidR="009B6F95" w:rsidRPr="00C803F3" w:rsidRDefault="009B6F95" w:rsidP="00B84F31">
      <w:pPr>
        <w:ind w:left="0" w:firstLine="0"/>
      </w:pPr>
    </w:p>
    <w:sdt>
      <w:sdtPr>
        <w:rPr>
          <w:rStyle w:val="Style6"/>
        </w:rPr>
        <w:id w:val="911819474"/>
        <w:lock w:val="sdtLocked"/>
        <w:placeholder>
          <w:docPart w:val="CCE5A01CE66F452398C572B42E76E54C"/>
        </w:placeholder>
      </w:sdtPr>
      <w:sdtEndPr>
        <w:rPr>
          <w:rStyle w:val="Style6"/>
        </w:rPr>
      </w:sdtEndPr>
      <w:sdtContent>
        <w:p w14:paraId="3487E503" w14:textId="77777777" w:rsidR="009B6F95" w:rsidRPr="00A627DD" w:rsidRDefault="009B6F95" w:rsidP="00B84F31">
          <w:pPr>
            <w:ind w:left="0" w:firstLine="0"/>
          </w:pPr>
          <w:r w:rsidRPr="00C803F3">
            <w:rPr>
              <w:rStyle w:val="Style6"/>
            </w:rPr>
            <w:t>Summary</w:t>
          </w:r>
        </w:p>
      </w:sdtContent>
    </w:sdt>
    <w:p w14:paraId="3487E504" w14:textId="411EB02C" w:rsidR="00753484" w:rsidRDefault="00BC5AD3" w:rsidP="00753484">
      <w:pPr>
        <w:pStyle w:val="Title3"/>
        <w:ind w:left="0" w:firstLine="0"/>
      </w:pPr>
      <w:r>
        <w:t xml:space="preserve">This report updates </w:t>
      </w:r>
      <w:r w:rsidR="00AE552A">
        <w:t>members</w:t>
      </w:r>
      <w:r>
        <w:t xml:space="preserve"> </w:t>
      </w:r>
      <w:r w:rsidR="00753484">
        <w:t xml:space="preserve">on the </w:t>
      </w:r>
      <w:r>
        <w:t>LGA’s building safety related work</w:t>
      </w:r>
      <w:r w:rsidR="00753484">
        <w:t xml:space="preserve"> since its last meeting.</w:t>
      </w:r>
    </w:p>
    <w:p w14:paraId="3487E505" w14:textId="77777777" w:rsidR="009B6F95" w:rsidRDefault="00C803F3"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3487E554" wp14:editId="3487E555">
                <wp:simplePos x="0" y="0"/>
                <wp:positionH relativeFrom="margin">
                  <wp:align>right</wp:align>
                </wp:positionH>
                <wp:positionV relativeFrom="paragraph">
                  <wp:posOffset>71120</wp:posOffset>
                </wp:positionV>
                <wp:extent cx="5705475" cy="19526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1952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709B40FC" w:rsidR="00B92D70" w:rsidRPr="00A627DD" w:rsidRDefault="009C2ED0"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7E554" id="_x0000_t202" coordsize="21600,21600" o:spt="202" path="m,l,21600r21600,l21600,xe">
                <v:stroke joinstyle="miter"/>
                <v:path gradientshapeok="t" o:connecttype="rect"/>
              </v:shapetype>
              <v:shape id="Text Box 1" o:spid="_x0000_s1026" type="#_x0000_t202" style="position:absolute;left:0;text-align:left;margin-left:398.05pt;margin-top:5.6pt;width:449.25pt;height:153.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" fillcolor="white [3201]" strokeweight=".5pt">
                <v:textbox>
                  <w:txbxContent>
                    <w:sdt>
                      <w:sdtPr>
                        <w:rPr>
                          <w:rStyle w:val="Style6"/>
                        </w:rPr>
                        <w:alias w:val="Recommendations"/>
                        <w:tag w:val="Recommendations"/>
                        <w:id w:val="-1634171231"/>
                        <w:placeholder>
                          <w:docPart w:val="34E62C4AB20A40538F5799BBAF2844E0"/>
                        </w:placeholder>
                      </w:sdtPr>
                      <w:sdtEndPr>
                        <w:rPr>
                          <w:rStyle w:val="Style6"/>
                        </w:rPr>
                      </w:sdtEndPr>
                      <w:sdtContent>
                        <w:p w14:paraId="3487E568" w14:textId="77777777" w:rsidR="00B92D70" w:rsidRPr="00A627DD" w:rsidRDefault="00B92D70" w:rsidP="00B84F31">
                          <w:pPr>
                            <w:ind w:left="0" w:firstLine="0"/>
                          </w:pPr>
                          <w:r w:rsidRPr="00C803F3">
                            <w:rPr>
                              <w:rStyle w:val="Style6"/>
                            </w:rPr>
                            <w:t>Recommendation</w:t>
                          </w:r>
                        </w:p>
                      </w:sdtContent>
                    </w:sdt>
                    <w:p w14:paraId="3487E569" w14:textId="77777777" w:rsidR="00B92D70" w:rsidRDefault="00B92D70" w:rsidP="00753484">
                      <w:pPr>
                        <w:pStyle w:val="Title3"/>
                        <w:ind w:left="0" w:firstLine="0"/>
                      </w:pPr>
                      <w:r w:rsidRPr="00B84F31">
                        <w:t>That</w:t>
                      </w:r>
                      <w:r>
                        <w:t xml:space="preserve"> members note and comment on the LGA’s building safety related work. </w:t>
                      </w:r>
                    </w:p>
                    <w:p w14:paraId="3487E56A" w14:textId="709B40FC" w:rsidR="00B92D70" w:rsidRPr="00A627DD" w:rsidRDefault="00BA2BDE" w:rsidP="00B84F31">
                      <w:pPr>
                        <w:ind w:left="0" w:firstLine="0"/>
                      </w:pPr>
                      <w:sdt>
                        <w:sdtPr>
                          <w:rPr>
                            <w:rStyle w:val="Style6"/>
                          </w:rPr>
                          <w:alias w:val="Action/s"/>
                          <w:tag w:val="Action/s"/>
                          <w:id w:val="450136090"/>
                          <w:placeholder>
                            <w:docPart w:val="DD8D09186BB047D59ED76F4FEE0CF777"/>
                          </w:placeholder>
                        </w:sdtPr>
                        <w:sdtEndPr>
                          <w:rPr>
                            <w:rStyle w:val="Style6"/>
                          </w:rPr>
                        </w:sdtEndPr>
                        <w:sdtContent>
                          <w:r w:rsidR="00B92D70" w:rsidRPr="00C803F3">
                            <w:rPr>
                              <w:rStyle w:val="Style6"/>
                            </w:rPr>
                            <w:t>Actions</w:t>
                          </w:r>
                        </w:sdtContent>
                      </w:sdt>
                    </w:p>
                    <w:p w14:paraId="3487E56B" w14:textId="29CCF0B9" w:rsidR="00B92D70" w:rsidRPr="00B84F31" w:rsidRDefault="00B92D70" w:rsidP="00B84F31">
                      <w:pPr>
                        <w:pStyle w:val="Title3"/>
                        <w:ind w:left="0" w:firstLine="0"/>
                      </w:pPr>
                      <w:r>
                        <w:t xml:space="preserve">Officers to incorporate </w:t>
                      </w:r>
                      <w:r w:rsidR="00AE552A">
                        <w:t>members’</w:t>
                      </w:r>
                      <w:r>
                        <w:t xml:space="preserve"> views in the LGA’s ongoing building safety related work. </w:t>
                      </w:r>
                    </w:p>
                    <w:p w14:paraId="3487E56C" w14:textId="77777777" w:rsidR="00B92D70" w:rsidRDefault="00B92D70"/>
                  </w:txbxContent>
                </v:textbox>
                <w10:wrap anchorx="margin"/>
              </v:shape>
            </w:pict>
          </mc:Fallback>
        </mc:AlternateContent>
      </w:r>
    </w:p>
    <w:p w14:paraId="3487E506" w14:textId="77777777" w:rsidR="009B6F95" w:rsidRDefault="009B6F95" w:rsidP="00B84F31">
      <w:pPr>
        <w:pStyle w:val="Title3"/>
      </w:pPr>
    </w:p>
    <w:p w14:paraId="3487E507" w14:textId="77777777" w:rsidR="009B6F95" w:rsidRDefault="009B6F95" w:rsidP="00B84F31">
      <w:pPr>
        <w:pStyle w:val="Title3"/>
      </w:pPr>
    </w:p>
    <w:p w14:paraId="3487E508" w14:textId="77777777" w:rsidR="009B6F95" w:rsidRDefault="009B6F95" w:rsidP="00B84F31">
      <w:pPr>
        <w:pStyle w:val="Title3"/>
      </w:pPr>
    </w:p>
    <w:p w14:paraId="3487E509" w14:textId="77777777" w:rsidR="009B6F95" w:rsidRDefault="009B6F95" w:rsidP="00B84F31">
      <w:pPr>
        <w:pStyle w:val="Title3"/>
      </w:pPr>
    </w:p>
    <w:p w14:paraId="3487E50A" w14:textId="77777777" w:rsidR="009B6F95" w:rsidRDefault="009B6F95" w:rsidP="00B84F31">
      <w:pPr>
        <w:pStyle w:val="Title3"/>
      </w:pPr>
    </w:p>
    <w:p w14:paraId="3487E50B" w14:textId="77777777" w:rsidR="009B6F95" w:rsidRDefault="009B6F95" w:rsidP="00B84F31">
      <w:pPr>
        <w:pStyle w:val="Title3"/>
      </w:pPr>
    </w:p>
    <w:p w14:paraId="3487E50C" w14:textId="77777777" w:rsidR="009B6F95" w:rsidRDefault="009B6F95" w:rsidP="00B84F31">
      <w:pPr>
        <w:pStyle w:val="Title3"/>
      </w:pPr>
    </w:p>
    <w:p w14:paraId="3487E50D" w14:textId="77777777" w:rsidR="009B6F95" w:rsidRDefault="009B6F95" w:rsidP="00B84F31">
      <w:pPr>
        <w:pStyle w:val="Title3"/>
      </w:pPr>
    </w:p>
    <w:p w14:paraId="3487E50E" w14:textId="77777777" w:rsidR="009B6F95" w:rsidRDefault="009B6F95" w:rsidP="00B84F31">
      <w:pPr>
        <w:pStyle w:val="Title3"/>
      </w:pPr>
    </w:p>
    <w:p w14:paraId="3487E50F" w14:textId="541846D7" w:rsidR="009B6F95" w:rsidRPr="00C803F3" w:rsidRDefault="009C2ED0" w:rsidP="000F69FB">
      <w:sdt>
        <w:sdtPr>
          <w:rPr>
            <w:rStyle w:val="Style2"/>
          </w:rPr>
          <w:id w:val="-1751574325"/>
          <w:lock w:val="contentLocked"/>
          <w:placeholder>
            <w:docPart w:val="DAAA8342D4BC489CA972EC574B81D98B"/>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09E0D0407BAB4FFB8DC9B8CF14B5D38D"/>
          </w:placeholder>
          <w:text w:multiLine="1"/>
        </w:sdtPr>
        <w:sdtEndPr/>
        <w:sdtContent>
          <w:r w:rsidR="00AE552A">
            <w:t>Charles Loft</w:t>
          </w:r>
        </w:sdtContent>
      </w:sdt>
    </w:p>
    <w:p w14:paraId="3487E510" w14:textId="2FDD5279" w:rsidR="009B6F95" w:rsidRDefault="009C2ED0" w:rsidP="000F69FB">
      <w:sdt>
        <w:sdtPr>
          <w:rPr>
            <w:rStyle w:val="Style2"/>
          </w:rPr>
          <w:id w:val="1940027828"/>
          <w:lock w:val="contentLocked"/>
          <w:placeholder>
            <w:docPart w:val="792BA87D846D4716BC33A40810864EF5"/>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C9AE6C82E62243C5B532972B0026F3F0"/>
          </w:placeholder>
          <w:text w:multiLine="1"/>
        </w:sdtPr>
        <w:sdtEndPr/>
        <w:sdtContent>
          <w:r w:rsidR="00AE552A">
            <w:t>Senior Adviser</w:t>
          </w:r>
        </w:sdtContent>
      </w:sdt>
    </w:p>
    <w:p w14:paraId="3487E511" w14:textId="4B9D7499" w:rsidR="009B6F95" w:rsidRDefault="009C2ED0" w:rsidP="000F69FB">
      <w:sdt>
        <w:sdtPr>
          <w:rPr>
            <w:rStyle w:val="Style2"/>
          </w:rPr>
          <w:id w:val="1040625228"/>
          <w:lock w:val="contentLocked"/>
          <w:placeholder>
            <w:docPart w:val="A489734E4E0B41BE97F3B16DA5B38CF5"/>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833FCEFD93DD461B98B2172BD221332F"/>
          </w:placeholder>
          <w:text w:multiLine="1"/>
        </w:sdtPr>
        <w:sdtEndPr/>
        <w:sdtContent>
          <w:r w:rsidR="009B6F95" w:rsidRPr="00C803F3">
            <w:t>020</w:t>
          </w:r>
          <w:r w:rsidR="00322993">
            <w:t xml:space="preserve"> </w:t>
          </w:r>
          <w:r w:rsidR="009B6F95" w:rsidRPr="00C803F3">
            <w:t>7</w:t>
          </w:r>
          <w:r w:rsidR="00322993">
            <w:t>66</w:t>
          </w:r>
          <w:r w:rsidR="00AE552A">
            <w:t>5 3874</w:t>
          </w:r>
        </w:sdtContent>
      </w:sdt>
      <w:r w:rsidR="009B6F95" w:rsidRPr="00B5377C">
        <w:t xml:space="preserve"> </w:t>
      </w:r>
    </w:p>
    <w:p w14:paraId="3487E512" w14:textId="7CF4654E" w:rsidR="009B6F95" w:rsidRDefault="009C2ED0" w:rsidP="00B84F31">
      <w:pPr>
        <w:pStyle w:val="Title3"/>
      </w:pPr>
      <w:sdt>
        <w:sdtPr>
          <w:rPr>
            <w:rStyle w:val="Style2"/>
          </w:rPr>
          <w:id w:val="614409820"/>
          <w:lock w:val="contentLocked"/>
          <w:placeholder>
            <w:docPart w:val="A7286EE6ED4D4A16BD479322647113B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F306EC3388C444EC8AD0E7C28DF2A7B3"/>
          </w:placeholder>
          <w:text w:multiLine="1"/>
        </w:sdtPr>
        <w:sdtEndPr/>
        <w:sdtContent>
          <w:r w:rsidR="00AE552A">
            <w:t>Charles.loft</w:t>
          </w:r>
          <w:r w:rsidR="009B6F95" w:rsidRPr="00C803F3">
            <w:t>@local.gov.uk</w:t>
          </w:r>
        </w:sdtContent>
      </w:sdt>
    </w:p>
    <w:p w14:paraId="3487E513" w14:textId="77777777" w:rsidR="009B6F95" w:rsidRPr="00E8118A" w:rsidRDefault="009B6F95" w:rsidP="00B84F31">
      <w:pPr>
        <w:pStyle w:val="Title3"/>
      </w:pPr>
    </w:p>
    <w:p w14:paraId="3487E514" w14:textId="77777777" w:rsidR="009B6F95" w:rsidRPr="00C803F3" w:rsidRDefault="009B6F95" w:rsidP="00B84F31">
      <w:pPr>
        <w:pStyle w:val="Title3"/>
      </w:pPr>
      <w:r w:rsidRPr="00C803F3">
        <w:t xml:space="preserve"> </w:t>
      </w:r>
    </w:p>
    <w:p w14:paraId="3487E515" w14:textId="77777777" w:rsidR="009B6F95" w:rsidRPr="00C803F3" w:rsidRDefault="009B6F95"/>
    <w:p w14:paraId="3487E516" w14:textId="77777777" w:rsidR="009B6F95" w:rsidRPr="00C803F3" w:rsidRDefault="009B6F95"/>
    <w:p w14:paraId="3487E517" w14:textId="77777777" w:rsidR="009B6F95" w:rsidRPr="00C803F3" w:rsidRDefault="009B6F95"/>
    <w:p w14:paraId="3487E518" w14:textId="77777777" w:rsidR="009B6F95" w:rsidRPr="00C803F3" w:rsidRDefault="009B6F95"/>
    <w:p w14:paraId="3487E519" w14:textId="77777777" w:rsidR="00C803F3" w:rsidRDefault="000F69FB" w:rsidP="000F69FB">
      <w:pPr>
        <w:pStyle w:val="Title1"/>
      </w:pPr>
      <w:r>
        <w:fldChar w:fldCharType="begin"/>
      </w:r>
      <w:r>
        <w:instrText xml:space="preserve"> REF  Title \h \*MERGEFORMAT </w:instrText>
      </w:r>
      <w:r>
        <w:fldChar w:fldCharType="separate"/>
      </w:r>
      <w:sdt>
        <w:sdtPr>
          <w:rPr>
            <w:rFonts w:eastAsiaTheme="minorEastAsia" w:cs="Arial"/>
            <w:bCs/>
            <w:lang w:eastAsia="ja-JP"/>
          </w:rPr>
          <w:alias w:val="Title"/>
          <w:tag w:val="Title"/>
          <w:id w:val="1576088810"/>
          <w:placeholder>
            <w:docPart w:val="1DC78768A30E419EBD84AF773684CD78"/>
          </w:placeholder>
          <w:text w:multiLine="1"/>
        </w:sdtPr>
        <w:sdtEndPr/>
        <w:sdtContent>
          <w:r w:rsidR="00C8033A" w:rsidRPr="00C8033A">
            <w:rPr>
              <w:rFonts w:eastAsiaTheme="minorEastAsia" w:cs="Arial"/>
              <w:bCs/>
              <w:lang w:eastAsia="ja-JP"/>
            </w:rPr>
            <w:t>Building Safety update</w:t>
          </w:r>
        </w:sdtContent>
      </w:sdt>
      <w:r>
        <w:fldChar w:fldCharType="end"/>
      </w:r>
    </w:p>
    <w:p w14:paraId="3487E51A" w14:textId="77777777" w:rsidR="009B6F95" w:rsidRPr="00C803F3" w:rsidRDefault="009C2ED0" w:rsidP="000F69FB">
      <w:pPr>
        <w:rPr>
          <w:rStyle w:val="ReportTemplate"/>
        </w:rPr>
      </w:pPr>
      <w:sdt>
        <w:sdtPr>
          <w:rPr>
            <w:rStyle w:val="Style6"/>
          </w:rPr>
          <w:alias w:val="Background"/>
          <w:tag w:val="Background"/>
          <w:id w:val="-1335600510"/>
          <w:placeholder>
            <w:docPart w:val="602357B17E8043739AD27C3284A47032"/>
          </w:placeholder>
        </w:sdtPr>
        <w:sdtEndPr>
          <w:rPr>
            <w:rStyle w:val="Style6"/>
          </w:rPr>
        </w:sdtEndPr>
        <w:sdtContent>
          <w:r w:rsidR="009B6F95" w:rsidRPr="00301A51">
            <w:rPr>
              <w:rStyle w:val="Style6"/>
            </w:rPr>
            <w:t>Background</w:t>
          </w:r>
        </w:sdtContent>
      </w:sdt>
    </w:p>
    <w:p w14:paraId="2BC511FE" w14:textId="3CE88205" w:rsidR="00E2510E" w:rsidRDefault="00856A48" w:rsidP="000F69FB">
      <w:pPr>
        <w:pStyle w:val="ListParagraph"/>
        <w:rPr>
          <w:rStyle w:val="ReportTemplate"/>
        </w:rPr>
      </w:pPr>
      <w:r>
        <w:rPr>
          <w:rStyle w:val="ReportTemplate"/>
        </w:rPr>
        <w:t xml:space="preserve">Since the </w:t>
      </w:r>
      <w:r w:rsidR="00A52AF4">
        <w:rPr>
          <w:rStyle w:val="ReportTemplate"/>
        </w:rPr>
        <w:t>Board</w:t>
      </w:r>
      <w:r w:rsidR="00B03BB3">
        <w:rPr>
          <w:rStyle w:val="ReportTemplate"/>
        </w:rPr>
        <w:t>’</w:t>
      </w:r>
      <w:r>
        <w:rPr>
          <w:rStyle w:val="ReportTemplate"/>
        </w:rPr>
        <w:t>s last meeting the LGA has continued to work</w:t>
      </w:r>
      <w:r w:rsidR="00867B5A">
        <w:rPr>
          <w:rStyle w:val="ReportTemplate"/>
        </w:rPr>
        <w:t xml:space="preserve"> with </w:t>
      </w:r>
      <w:r w:rsidR="005A2271">
        <w:rPr>
          <w:rStyle w:val="ReportTemplate"/>
        </w:rPr>
        <w:t>the Ministry of Housing, Communities and Local Government (</w:t>
      </w:r>
      <w:r w:rsidR="00867B5A">
        <w:rPr>
          <w:rStyle w:val="ReportTemplate"/>
        </w:rPr>
        <w:t>MHCLG</w:t>
      </w:r>
      <w:r w:rsidR="005A2271">
        <w:rPr>
          <w:rStyle w:val="ReportTemplate"/>
        </w:rPr>
        <w:t>)</w:t>
      </w:r>
      <w:r w:rsidR="00867B5A">
        <w:rPr>
          <w:rStyle w:val="ReportTemplate"/>
        </w:rPr>
        <w:t xml:space="preserve"> and the Home </w:t>
      </w:r>
      <w:r w:rsidR="00867EB9">
        <w:rPr>
          <w:rStyle w:val="ReportTemplate"/>
        </w:rPr>
        <w:t>O</w:t>
      </w:r>
      <w:r w:rsidR="00E2510E">
        <w:rPr>
          <w:rStyle w:val="ReportTemplate"/>
        </w:rPr>
        <w:t>f</w:t>
      </w:r>
      <w:r w:rsidR="00867B5A">
        <w:rPr>
          <w:rStyle w:val="ReportTemplate"/>
        </w:rPr>
        <w:t>fice to support building safety reform</w:t>
      </w:r>
      <w:r w:rsidR="00E2510E">
        <w:rPr>
          <w:rStyle w:val="ReportTemplate"/>
        </w:rPr>
        <w:t xml:space="preserve"> and the remediation of dangerous buildings. Work on both fronts has been disrupted by Covid</w:t>
      </w:r>
      <w:r w:rsidR="005A2271">
        <w:rPr>
          <w:rStyle w:val="ReportTemplate"/>
        </w:rPr>
        <w:t>-</w:t>
      </w:r>
      <w:r w:rsidR="00E2510E">
        <w:rPr>
          <w:rStyle w:val="ReportTemplate"/>
        </w:rPr>
        <w:t>19, the latter to a significant extent.</w:t>
      </w:r>
      <w:r w:rsidR="00842872">
        <w:rPr>
          <w:rStyle w:val="ReportTemplate"/>
        </w:rPr>
        <w:t xml:space="preserve"> Two significant developments have taken place </w:t>
      </w:r>
      <w:r w:rsidR="001F4E13">
        <w:rPr>
          <w:rStyle w:val="ReportTemplate"/>
        </w:rPr>
        <w:t xml:space="preserve">in that a new minister Lord Stephen Greenhalgh has been appointed to a joint position in the </w:t>
      </w:r>
      <w:r w:rsidR="005352C9">
        <w:rPr>
          <w:rStyle w:val="ReportTemplate"/>
        </w:rPr>
        <w:t>Ho</w:t>
      </w:r>
      <w:r w:rsidR="001F4E13">
        <w:rPr>
          <w:rStyle w:val="ReportTemplate"/>
        </w:rPr>
        <w:t xml:space="preserve">me </w:t>
      </w:r>
      <w:r w:rsidR="005352C9">
        <w:rPr>
          <w:rStyle w:val="ReportTemplate"/>
        </w:rPr>
        <w:t>O</w:t>
      </w:r>
      <w:r w:rsidR="001F4E13">
        <w:rPr>
          <w:rStyle w:val="ReportTemplate"/>
        </w:rPr>
        <w:t>ffice and MHCLG to oversee fire and building safety</w:t>
      </w:r>
      <w:r w:rsidR="00812ECA">
        <w:rPr>
          <w:rStyle w:val="ReportTemplate"/>
        </w:rPr>
        <w:t>;</w:t>
      </w:r>
      <w:r w:rsidR="001F4E13">
        <w:rPr>
          <w:rStyle w:val="ReportTemplate"/>
        </w:rPr>
        <w:t xml:space="preserve"> and the Fire Safety Bill has been published and has passed its second reading in Parliament.</w:t>
      </w:r>
    </w:p>
    <w:p w14:paraId="3487E51D" w14:textId="17F8AB8D" w:rsidR="00C803F3" w:rsidRDefault="00773358" w:rsidP="00E2510E">
      <w:pPr>
        <w:pStyle w:val="ListParagraph"/>
        <w:numPr>
          <w:ilvl w:val="0"/>
          <w:numId w:val="0"/>
        </w:numPr>
        <w:ind w:left="360"/>
        <w:rPr>
          <w:rStyle w:val="ReportTemplate"/>
        </w:rPr>
      </w:pPr>
      <w:r>
        <w:rPr>
          <w:rStyle w:val="ReportTemplate"/>
        </w:rPr>
        <w:t xml:space="preserve"> </w:t>
      </w:r>
    </w:p>
    <w:sdt>
      <w:sdtPr>
        <w:rPr>
          <w:rStyle w:val="Style6"/>
        </w:rPr>
        <w:alias w:val="Issues"/>
        <w:tag w:val="Issues"/>
        <w:id w:val="-1684430981"/>
        <w:placeholder>
          <w:docPart w:val="602357B17E8043739AD27C3284A47032"/>
        </w:placeholder>
      </w:sdtPr>
      <w:sdtEndPr>
        <w:rPr>
          <w:rStyle w:val="Style6"/>
        </w:rPr>
      </w:sdtEndPr>
      <w:sdtContent>
        <w:p w14:paraId="3487E51E" w14:textId="77777777" w:rsidR="009B6F95" w:rsidRPr="00C803F3" w:rsidRDefault="00753484" w:rsidP="000F69FB">
          <w:pPr>
            <w:rPr>
              <w:rStyle w:val="ReportTemplate"/>
            </w:rPr>
          </w:pPr>
          <w:r>
            <w:rPr>
              <w:rStyle w:val="Style6"/>
            </w:rPr>
            <w:t>Remediation</w:t>
          </w:r>
        </w:p>
      </w:sdtContent>
    </w:sdt>
    <w:p w14:paraId="3487E51F" w14:textId="77777777" w:rsidR="009B6F95" w:rsidRPr="00C6403F" w:rsidRDefault="00753484" w:rsidP="00753484">
      <w:pPr>
        <w:rPr>
          <w:rStyle w:val="ReportTemplate"/>
          <w:i/>
        </w:rPr>
      </w:pPr>
      <w:r w:rsidRPr="00C6403F">
        <w:rPr>
          <w:rStyle w:val="ReportTemplate"/>
          <w:i/>
        </w:rPr>
        <w:t>Progress</w:t>
      </w:r>
    </w:p>
    <w:p w14:paraId="3487E520" w14:textId="5B13E197" w:rsidR="00753484" w:rsidRPr="00C91014" w:rsidRDefault="00753484" w:rsidP="00431A59">
      <w:pPr>
        <w:pStyle w:val="ListParagraph"/>
        <w:rPr>
          <w:rFonts w:cs="Arial"/>
        </w:rPr>
      </w:pPr>
      <w:r w:rsidRPr="00C91014">
        <w:rPr>
          <w:rFonts w:cs="Arial"/>
        </w:rPr>
        <w:t>Progress continues to be made in carrying out remediation to the 15</w:t>
      </w:r>
      <w:r w:rsidR="00413B64" w:rsidRPr="00C91014">
        <w:rPr>
          <w:rFonts w:cs="Arial"/>
        </w:rPr>
        <w:t>4</w:t>
      </w:r>
      <w:r w:rsidRPr="00C91014">
        <w:rPr>
          <w:rFonts w:cs="Arial"/>
        </w:rPr>
        <w:t xml:space="preserve"> social sector residential blocks with combinations of aluminium composite material (ACM) cladding and insulation that have been found not to meet the building regulation standards</w:t>
      </w:r>
      <w:r w:rsidR="00141EAE">
        <w:rPr>
          <w:rFonts w:cs="Arial"/>
        </w:rPr>
        <w:t xml:space="preserve">. </w:t>
      </w:r>
      <w:r w:rsidRPr="00C91014">
        <w:rPr>
          <w:rFonts w:cs="Arial"/>
        </w:rPr>
        <w:t>The</w:t>
      </w:r>
      <w:r w:rsidR="00B90AF7">
        <w:rPr>
          <w:rFonts w:cs="Arial"/>
        </w:rPr>
        <w:t xml:space="preserve"> </w:t>
      </w:r>
      <w:hyperlink r:id="rId11" w:history="1">
        <w:r w:rsidR="00B90AF7" w:rsidRPr="00B90AF7">
          <w:rPr>
            <w:rStyle w:val="Hyperlink"/>
            <w:rFonts w:cs="Arial"/>
          </w:rPr>
          <w:t>statistics</w:t>
        </w:r>
      </w:hyperlink>
      <w:r w:rsidRPr="00C91014">
        <w:rPr>
          <w:rFonts w:cs="Arial"/>
        </w:rPr>
        <w:t xml:space="preserve"> published by MHCLG </w:t>
      </w:r>
      <w:r w:rsidR="00693173" w:rsidRPr="00C91014">
        <w:rPr>
          <w:rFonts w:cs="Arial"/>
        </w:rPr>
        <w:t>in April show t</w:t>
      </w:r>
      <w:r w:rsidR="005352C9">
        <w:rPr>
          <w:rFonts w:cs="Arial"/>
        </w:rPr>
        <w:t>h</w:t>
      </w:r>
      <w:r w:rsidR="00693173" w:rsidRPr="00C91014">
        <w:rPr>
          <w:rFonts w:cs="Arial"/>
        </w:rPr>
        <w:t>at</w:t>
      </w:r>
      <w:r w:rsidRPr="00C91014">
        <w:rPr>
          <w:rFonts w:cs="Arial"/>
        </w:rPr>
        <w:t xml:space="preserve"> as of 3</w:t>
      </w:r>
      <w:r w:rsidR="00B90AF7">
        <w:rPr>
          <w:rFonts w:cs="Arial"/>
        </w:rPr>
        <w:t>0 April</w:t>
      </w:r>
      <w:r w:rsidR="00B81D81" w:rsidRPr="00C91014">
        <w:rPr>
          <w:rFonts w:cs="Arial"/>
        </w:rPr>
        <w:t xml:space="preserve"> 2020</w:t>
      </w:r>
      <w:r w:rsidRPr="00C91014">
        <w:rPr>
          <w:rFonts w:cs="Arial"/>
        </w:rPr>
        <w:t xml:space="preserve">, remediation has finished on </w:t>
      </w:r>
      <w:r w:rsidR="00D33853" w:rsidRPr="00C91014">
        <w:rPr>
          <w:rFonts w:cs="Arial"/>
        </w:rPr>
        <w:t>7</w:t>
      </w:r>
      <w:r w:rsidR="00B90AF7">
        <w:rPr>
          <w:rFonts w:cs="Arial"/>
        </w:rPr>
        <w:t>2</w:t>
      </w:r>
      <w:r w:rsidRPr="00C91014">
        <w:rPr>
          <w:rFonts w:cs="Arial"/>
        </w:rPr>
        <w:t xml:space="preserve"> of these blocks. Of those which have not yet been remediated, work has started on 7</w:t>
      </w:r>
      <w:r w:rsidR="00B90AF7">
        <w:rPr>
          <w:rFonts w:cs="Arial"/>
        </w:rPr>
        <w:t>3</w:t>
      </w:r>
      <w:r w:rsidRPr="00C91014">
        <w:rPr>
          <w:rFonts w:cs="Arial"/>
        </w:rPr>
        <w:t xml:space="preserve"> of these blocks and a further </w:t>
      </w:r>
      <w:r w:rsidR="00E619A2" w:rsidRPr="00C91014">
        <w:rPr>
          <w:rFonts w:cs="Arial"/>
        </w:rPr>
        <w:t>9</w:t>
      </w:r>
      <w:r w:rsidRPr="00C91014">
        <w:rPr>
          <w:rFonts w:cs="Arial"/>
        </w:rPr>
        <w:t xml:space="preserve"> have plans in place</w:t>
      </w:r>
      <w:r w:rsidR="00E96983" w:rsidRPr="00C91014">
        <w:rPr>
          <w:rFonts w:cs="Arial"/>
        </w:rPr>
        <w:t xml:space="preserve">. </w:t>
      </w:r>
      <w:r w:rsidR="00ED689A" w:rsidRPr="00C91014">
        <w:rPr>
          <w:sz w:val="23"/>
          <w:szCs w:val="23"/>
        </w:rPr>
        <w:t>Funding for the remediation of 139 of these 154 buildings is provided from the government’s social sector ACM cladding remediation fund (launched on 16 May 2018 to help remediate social sector residential buildings) and one more is expected to apply. Remediation works for the remaining 14 buildings are being funded through a combination of existing funds and litigation action</w:t>
      </w:r>
      <w:r w:rsidRPr="00C91014">
        <w:rPr>
          <w:rFonts w:cs="Arial"/>
        </w:rPr>
        <w:t xml:space="preserve">. </w:t>
      </w:r>
    </w:p>
    <w:p w14:paraId="3487E521" w14:textId="77777777" w:rsidR="00753484" w:rsidRPr="003A0096" w:rsidRDefault="00753484" w:rsidP="00753484">
      <w:pPr>
        <w:pStyle w:val="ListParagraph"/>
        <w:numPr>
          <w:ilvl w:val="0"/>
          <w:numId w:val="0"/>
        </w:numPr>
        <w:ind w:left="360"/>
        <w:rPr>
          <w:rFonts w:cs="Arial"/>
        </w:rPr>
      </w:pPr>
    </w:p>
    <w:p w14:paraId="201F991F" w14:textId="18D3E497" w:rsidR="003C59EF" w:rsidRPr="00C91014" w:rsidRDefault="00753484" w:rsidP="00C91014">
      <w:pPr>
        <w:pStyle w:val="ListParagraph"/>
        <w:rPr>
          <w:rFonts w:cs="Arial"/>
        </w:rPr>
      </w:pPr>
      <w:r w:rsidRPr="003A0096">
        <w:rPr>
          <w:rFonts w:cs="Arial"/>
        </w:rPr>
        <w:t xml:space="preserve">The </w:t>
      </w:r>
      <w:r w:rsidR="00DB0E57">
        <w:rPr>
          <w:rFonts w:cs="Arial"/>
        </w:rPr>
        <w:t xml:space="preserve">same </w:t>
      </w:r>
      <w:r w:rsidRPr="003A0096">
        <w:rPr>
          <w:rFonts w:cs="Arial"/>
        </w:rPr>
        <w:t>latest statistics from MHCLG show</w:t>
      </w:r>
      <w:r w:rsidR="00B92D70">
        <w:rPr>
          <w:rFonts w:cs="Arial"/>
        </w:rPr>
        <w:t xml:space="preserve"> th</w:t>
      </w:r>
      <w:r w:rsidR="006B2F9D">
        <w:rPr>
          <w:rFonts w:cs="Arial"/>
        </w:rPr>
        <w:t>at r</w:t>
      </w:r>
      <w:r w:rsidR="00F13E38">
        <w:rPr>
          <w:rFonts w:cs="Arial"/>
        </w:rPr>
        <w:t>e</w:t>
      </w:r>
      <w:r w:rsidRPr="003A0096">
        <w:rPr>
          <w:rFonts w:cs="Arial"/>
        </w:rPr>
        <w:t>mediati</w:t>
      </w:r>
      <w:r w:rsidR="00F13E38">
        <w:rPr>
          <w:rFonts w:cs="Arial"/>
        </w:rPr>
        <w:t xml:space="preserve">on work has been completed on </w:t>
      </w:r>
      <w:r w:rsidR="00B90AF7">
        <w:rPr>
          <w:rFonts w:cs="Arial"/>
        </w:rPr>
        <w:t>28</w:t>
      </w:r>
      <w:r w:rsidR="00F13E38">
        <w:rPr>
          <w:rFonts w:cs="Arial"/>
        </w:rPr>
        <w:t xml:space="preserve"> </w:t>
      </w:r>
      <w:r w:rsidR="006B2F9D">
        <w:rPr>
          <w:rFonts w:cs="Arial"/>
        </w:rPr>
        <w:t>private high-rise residential buildings with ACM</w:t>
      </w:r>
      <w:r w:rsidR="00F13E38">
        <w:rPr>
          <w:rFonts w:cs="Arial"/>
        </w:rPr>
        <w:t>. A further 1</w:t>
      </w:r>
      <w:r w:rsidR="00775893">
        <w:rPr>
          <w:rFonts w:cs="Arial"/>
        </w:rPr>
        <w:t>82</w:t>
      </w:r>
      <w:r w:rsidRPr="003A0096">
        <w:rPr>
          <w:rFonts w:cs="Arial"/>
        </w:rPr>
        <w:t xml:space="preserve"> buildings are yet to be remediated; of these, </w:t>
      </w:r>
      <w:r w:rsidR="00775893">
        <w:rPr>
          <w:rFonts w:cs="Arial"/>
        </w:rPr>
        <w:t>4</w:t>
      </w:r>
      <w:r w:rsidR="00B90AF7">
        <w:rPr>
          <w:rFonts w:cs="Arial"/>
        </w:rPr>
        <w:t>9</w:t>
      </w:r>
      <w:r w:rsidR="00F13E38">
        <w:rPr>
          <w:rFonts w:cs="Arial"/>
        </w:rPr>
        <w:t xml:space="preserve"> have begun remediation, </w:t>
      </w:r>
      <w:r w:rsidR="00775893">
        <w:rPr>
          <w:rFonts w:cs="Arial"/>
        </w:rPr>
        <w:t>9</w:t>
      </w:r>
      <w:r w:rsidR="00B90AF7">
        <w:rPr>
          <w:rFonts w:cs="Arial"/>
        </w:rPr>
        <w:t>0</w:t>
      </w:r>
      <w:r w:rsidRPr="003A0096">
        <w:rPr>
          <w:rFonts w:cs="Arial"/>
        </w:rPr>
        <w:t xml:space="preserve"> have a plan in place, </w:t>
      </w:r>
      <w:r w:rsidR="00F13E38">
        <w:rPr>
          <w:rFonts w:cs="Arial"/>
        </w:rPr>
        <w:t xml:space="preserve">and </w:t>
      </w:r>
      <w:r w:rsidR="00235727">
        <w:rPr>
          <w:rFonts w:cs="Arial"/>
        </w:rPr>
        <w:t>4</w:t>
      </w:r>
      <w:r w:rsidR="00B90AF7">
        <w:rPr>
          <w:rFonts w:cs="Arial"/>
        </w:rPr>
        <w:t>0</w:t>
      </w:r>
      <w:r w:rsidR="00F13E38">
        <w:rPr>
          <w:rFonts w:cs="Arial"/>
        </w:rPr>
        <w:t xml:space="preserve"> have plans in development. There </w:t>
      </w:r>
      <w:r w:rsidR="00235727">
        <w:rPr>
          <w:rFonts w:cs="Arial"/>
        </w:rPr>
        <w:t>is still 1</w:t>
      </w:r>
      <w:r w:rsidRPr="003A0096">
        <w:rPr>
          <w:rFonts w:cs="Arial"/>
        </w:rPr>
        <w:t xml:space="preserve"> </w:t>
      </w:r>
      <w:r w:rsidR="00F13E38">
        <w:rPr>
          <w:rFonts w:cs="Arial"/>
        </w:rPr>
        <w:t xml:space="preserve">private high-rise residential </w:t>
      </w:r>
      <w:r w:rsidRPr="003A0096">
        <w:rPr>
          <w:rFonts w:cs="Arial"/>
        </w:rPr>
        <w:t xml:space="preserve">building where </w:t>
      </w:r>
      <w:r w:rsidR="00454F6D">
        <w:rPr>
          <w:rFonts w:cs="Arial"/>
        </w:rPr>
        <w:t>no plan is in place</w:t>
      </w:r>
      <w:r w:rsidRPr="003A0096">
        <w:rPr>
          <w:rFonts w:cs="Arial"/>
        </w:rPr>
        <w:t>.</w:t>
      </w:r>
      <w:r w:rsidR="00B03BB3">
        <w:rPr>
          <w:rFonts w:cs="Arial"/>
        </w:rPr>
        <w:t xml:space="preserve"> </w:t>
      </w:r>
      <w:r w:rsidR="003C59EF">
        <w:t>As at 31 March 2020, 94 buildings were in scope for the Private Sector Remediation Fund</w:t>
      </w:r>
      <w:r w:rsidR="00C91014">
        <w:t xml:space="preserve"> and</w:t>
      </w:r>
      <w:r w:rsidR="003C59EF">
        <w:t xml:space="preserve"> 9</w:t>
      </w:r>
      <w:r w:rsidR="00B90AF7">
        <w:t>2</w:t>
      </w:r>
      <w:r w:rsidR="00C91014">
        <w:t xml:space="preserve"> of them</w:t>
      </w:r>
      <w:r w:rsidR="003C59EF">
        <w:t xml:space="preserve"> had submitted an application. The remaining </w:t>
      </w:r>
      <w:r w:rsidR="00B90AF7">
        <w:t>two</w:t>
      </w:r>
      <w:r w:rsidR="003C59EF">
        <w:t xml:space="preserve"> buildings are preparing an application - these had exceptional circumstances or had only recently been identified. Of the buildings not in scope for the Fund, the developer or freeholder committed to pay for remediation of 8</w:t>
      </w:r>
      <w:r w:rsidR="00B90AF7">
        <w:t>4</w:t>
      </w:r>
      <w:r w:rsidR="003C59EF">
        <w:t xml:space="preserve"> buildings and 23 were accepted under a warranty claim.</w:t>
      </w:r>
    </w:p>
    <w:p w14:paraId="4E823AEA" w14:textId="77777777" w:rsidR="00C91014" w:rsidRPr="00C91014" w:rsidRDefault="00C91014" w:rsidP="0026411A">
      <w:pPr>
        <w:pStyle w:val="ListParagraph"/>
        <w:numPr>
          <w:ilvl w:val="0"/>
          <w:numId w:val="0"/>
        </w:numPr>
        <w:ind w:left="360"/>
        <w:rPr>
          <w:rFonts w:cs="Arial"/>
        </w:rPr>
      </w:pPr>
    </w:p>
    <w:p w14:paraId="5EE04500" w14:textId="420FF469" w:rsidR="00C91014" w:rsidRPr="003C59EF" w:rsidRDefault="00C91014" w:rsidP="00C91014">
      <w:pPr>
        <w:pStyle w:val="ListParagraph"/>
        <w:rPr>
          <w:rFonts w:cs="Arial"/>
        </w:rPr>
      </w:pPr>
      <w:r>
        <w:rPr>
          <w:sz w:val="23"/>
          <w:szCs w:val="23"/>
        </w:rPr>
        <w:t>There are 1</w:t>
      </w:r>
      <w:r w:rsidR="00B90AF7">
        <w:rPr>
          <w:sz w:val="23"/>
          <w:szCs w:val="23"/>
        </w:rPr>
        <w:t>5</w:t>
      </w:r>
      <w:r>
        <w:rPr>
          <w:sz w:val="23"/>
          <w:szCs w:val="23"/>
        </w:rPr>
        <w:t xml:space="preserve"> buildings for which the cladding status is awaiting confirmation.</w:t>
      </w:r>
    </w:p>
    <w:p w14:paraId="1B7E11EC" w14:textId="77777777" w:rsidR="00C91014" w:rsidRPr="00C91014" w:rsidRDefault="00C91014" w:rsidP="0026411A">
      <w:pPr>
        <w:pStyle w:val="ListParagraph"/>
        <w:numPr>
          <w:ilvl w:val="0"/>
          <w:numId w:val="0"/>
        </w:numPr>
        <w:ind w:left="360"/>
        <w:rPr>
          <w:rFonts w:cs="Arial"/>
        </w:rPr>
      </w:pPr>
    </w:p>
    <w:p w14:paraId="4144213E" w14:textId="4A91B151" w:rsidR="005A78FF" w:rsidRPr="005A78FF" w:rsidRDefault="001E2F21" w:rsidP="00F408B4">
      <w:pPr>
        <w:pStyle w:val="ListParagraph"/>
        <w:rPr>
          <w:rFonts w:cs="Arial"/>
        </w:rPr>
      </w:pPr>
      <w:r>
        <w:lastRenderedPageBreak/>
        <w:t xml:space="preserve">Remediation work has slowed to a significant extent since </w:t>
      </w:r>
      <w:r w:rsidR="002571A3">
        <w:t>the introduction of measures to combat C</w:t>
      </w:r>
      <w:r w:rsidR="0026411A">
        <w:t>ovid</w:t>
      </w:r>
      <w:r w:rsidR="00926D40">
        <w:t>-</w:t>
      </w:r>
      <w:r w:rsidR="002571A3">
        <w:t>19. Apart f</w:t>
      </w:r>
      <w:r w:rsidR="0026411A">
        <w:t>ro</w:t>
      </w:r>
      <w:r w:rsidR="002571A3">
        <w:t>m issues around whether work c</w:t>
      </w:r>
      <w:r w:rsidR="0026411A">
        <w:t>an</w:t>
      </w:r>
      <w:r w:rsidR="002571A3">
        <w:t xml:space="preserve"> be conducted safe</w:t>
      </w:r>
      <w:r w:rsidR="00C576CF">
        <w:t>l</w:t>
      </w:r>
      <w:r w:rsidR="002571A3">
        <w:t>y</w:t>
      </w:r>
      <w:r w:rsidR="0026411A">
        <w:t>,</w:t>
      </w:r>
      <w:r w:rsidR="002571A3">
        <w:t xml:space="preserve"> there are difficulties in workers reaching sites safely. </w:t>
      </w:r>
    </w:p>
    <w:p w14:paraId="1BE2203B" w14:textId="77777777" w:rsidR="005A78FF" w:rsidRPr="005A78FF" w:rsidRDefault="005A78FF" w:rsidP="005A78FF">
      <w:pPr>
        <w:pStyle w:val="ListParagraph"/>
        <w:numPr>
          <w:ilvl w:val="0"/>
          <w:numId w:val="0"/>
        </w:numPr>
        <w:ind w:left="360"/>
        <w:rPr>
          <w:rFonts w:cs="Arial"/>
        </w:rPr>
      </w:pPr>
    </w:p>
    <w:p w14:paraId="65A67365" w14:textId="524C56DA" w:rsidR="005A78FF" w:rsidRPr="005A78FF" w:rsidRDefault="005A78FF" w:rsidP="00C869C7">
      <w:pPr>
        <w:pStyle w:val="ListParagraph"/>
        <w:rPr>
          <w:rFonts w:cs="Arial"/>
        </w:rPr>
      </w:pPr>
      <w:r>
        <w:t>At the end of April MHCLG had figures for 97 of 124 sites. Of these 52 were paused, 14 had paused but were now working again and 31 had not paused (these figures exclude some sites where work was complete but waiting building control sign off)</w:t>
      </w:r>
      <w:r w:rsidR="00926D40">
        <w:t>.</w:t>
      </w:r>
    </w:p>
    <w:p w14:paraId="28046360" w14:textId="77777777" w:rsidR="00C869C7" w:rsidRPr="00C869C7" w:rsidRDefault="00C869C7" w:rsidP="00C869C7">
      <w:pPr>
        <w:pStyle w:val="ListParagraph"/>
        <w:numPr>
          <w:ilvl w:val="0"/>
          <w:numId w:val="0"/>
        </w:numPr>
        <w:ind w:left="360"/>
        <w:rPr>
          <w:rFonts w:eastAsia="Times New Roman" w:cs="Arial"/>
          <w:lang w:val="en" w:eastAsia="en-GB"/>
        </w:rPr>
      </w:pPr>
    </w:p>
    <w:p w14:paraId="0D94D76D" w14:textId="2DB2C5A0" w:rsidR="00C869C7" w:rsidRPr="00C869C7" w:rsidRDefault="00C869C7" w:rsidP="00C869C7">
      <w:pPr>
        <w:pStyle w:val="ListParagraph"/>
        <w:rPr>
          <w:rFonts w:cs="Arial"/>
        </w:rPr>
      </w:pPr>
      <w:r w:rsidRPr="00C869C7">
        <w:rPr>
          <w:rFonts w:eastAsia="Times New Roman" w:cs="Arial"/>
          <w:lang w:val="en" w:eastAsia="en-GB"/>
        </w:rPr>
        <w:t>The Government has appointed Dr David Hancock to review ACM remediation and Faithful &amp; Gould, to provide additional programmed management capability. They will ‘identify blockers and …. seek solutions to Covid-19 impacts, including on labo</w:t>
      </w:r>
      <w:r w:rsidR="00DB0E57">
        <w:rPr>
          <w:rFonts w:eastAsia="Times New Roman" w:cs="Arial"/>
          <w:lang w:val="en" w:eastAsia="en-GB"/>
        </w:rPr>
        <w:t>u</w:t>
      </w:r>
      <w:r w:rsidRPr="00C869C7">
        <w:rPr>
          <w:rFonts w:eastAsia="Times New Roman" w:cs="Arial"/>
          <w:lang w:val="en" w:eastAsia="en-GB"/>
        </w:rPr>
        <w:t>r and supply, through engagement with individual remediation projects.</w:t>
      </w:r>
      <w:r w:rsidR="00185044">
        <w:rPr>
          <w:rFonts w:eastAsia="Times New Roman" w:cs="Arial"/>
          <w:lang w:val="en" w:eastAsia="en-GB"/>
        </w:rPr>
        <w:t>”</w:t>
      </w:r>
      <w:r w:rsidRPr="00C869C7">
        <w:rPr>
          <w:rFonts w:eastAsia="Times New Roman" w:cs="Arial"/>
          <w:lang w:val="en" w:eastAsia="en-GB"/>
        </w:rPr>
        <w:t xml:space="preserve"> </w:t>
      </w:r>
      <w:r w:rsidR="003B3114" w:rsidRPr="003B3114">
        <w:rPr>
          <w:rStyle w:val="Emphasis"/>
          <w:rFonts w:cs="Arial"/>
          <w:i w:val="0"/>
          <w:color w:val="1E1F20"/>
          <w:lang w:val="en"/>
        </w:rPr>
        <w:t xml:space="preserve">Dr Hancock leads the Government Construction Team and chairs the Government Construction Board for the Cabinet Office and Infrastructure and Projects Authority. </w:t>
      </w:r>
    </w:p>
    <w:p w14:paraId="01E8984D" w14:textId="77777777" w:rsidR="00C869C7" w:rsidRPr="00C576CF" w:rsidRDefault="00C869C7" w:rsidP="00C869C7">
      <w:pPr>
        <w:pStyle w:val="ListParagraph"/>
        <w:numPr>
          <w:ilvl w:val="0"/>
          <w:numId w:val="0"/>
        </w:numPr>
        <w:ind w:left="360"/>
        <w:rPr>
          <w:rFonts w:cs="Arial"/>
        </w:rPr>
      </w:pPr>
    </w:p>
    <w:p w14:paraId="3487E523" w14:textId="77777777" w:rsidR="00B03BB3" w:rsidRPr="00B03BB3" w:rsidRDefault="00B03BB3" w:rsidP="00B03BB3">
      <w:pPr>
        <w:ind w:left="0" w:firstLine="0"/>
        <w:rPr>
          <w:i/>
        </w:rPr>
      </w:pPr>
      <w:r w:rsidRPr="00B03BB3">
        <w:rPr>
          <w:i/>
        </w:rPr>
        <w:t>Fire Protection Board</w:t>
      </w:r>
    </w:p>
    <w:p w14:paraId="052B2A33" w14:textId="04ACE42C" w:rsidR="00EC261B" w:rsidRDefault="008B3280" w:rsidP="00EC261B">
      <w:pPr>
        <w:pStyle w:val="ListParagraph"/>
        <w:ind w:left="357" w:hanging="357"/>
      </w:pPr>
      <w:r>
        <w:t>As</w:t>
      </w:r>
      <w:r w:rsidR="00DB0E57">
        <w:t xml:space="preserve"> </w:t>
      </w:r>
      <w:r>
        <w:t xml:space="preserve">members will recall from the last </w:t>
      </w:r>
      <w:r w:rsidR="00DB0E57">
        <w:t xml:space="preserve">Board </w:t>
      </w:r>
      <w:r>
        <w:t>meeting</w:t>
      </w:r>
      <w:r w:rsidR="00687005">
        <w:t>,</w:t>
      </w:r>
      <w:r>
        <w:t xml:space="preserve"> the Home Office ha</w:t>
      </w:r>
      <w:r w:rsidR="005A78FF">
        <w:t>s</w:t>
      </w:r>
      <w:r>
        <w:t xml:space="preserve"> established the </w:t>
      </w:r>
      <w:r w:rsidR="00B03BB3" w:rsidRPr="000B7B96">
        <w:t>Fire Protection Board</w:t>
      </w:r>
      <w:r w:rsidR="00B03BB3">
        <w:t>,</w:t>
      </w:r>
      <w:r w:rsidR="00B03BB3" w:rsidRPr="000B7B96">
        <w:t xml:space="preserve"> which </w:t>
      </w:r>
      <w:r w:rsidR="00E45B9A">
        <w:t xml:space="preserve">has now completed a Building Risk Review exercise </w:t>
      </w:r>
      <w:r w:rsidR="007B3698">
        <w:t>to establish the effectiveness of interim measures at buildings with ACM cladding</w:t>
      </w:r>
      <w:r w:rsidR="00FF2A22">
        <w:t xml:space="preserve"> and whether</w:t>
      </w:r>
      <w:r w:rsidR="00EC261B">
        <w:t xml:space="preserve"> the relevant fire and rescue service (FRS) </w:t>
      </w:r>
      <w:r w:rsidR="00FF2A22" w:rsidRPr="00472B43">
        <w:t xml:space="preserve">had plans in place to deal with a fire in the relevant buildings. All FRSs have now responded to this letter </w:t>
      </w:r>
      <w:r w:rsidR="00EC261B">
        <w:t xml:space="preserve">and a report will go to the Minister. </w:t>
      </w:r>
    </w:p>
    <w:p w14:paraId="03F9780B" w14:textId="77777777" w:rsidR="006D7BBD" w:rsidRDefault="006D7BBD" w:rsidP="008C45B1">
      <w:pPr>
        <w:pStyle w:val="ListParagraph"/>
        <w:numPr>
          <w:ilvl w:val="0"/>
          <w:numId w:val="0"/>
        </w:numPr>
        <w:ind w:left="360"/>
      </w:pPr>
    </w:p>
    <w:p w14:paraId="37F45EF5" w14:textId="4811A466" w:rsidR="005A78FF" w:rsidRPr="005A78FF" w:rsidRDefault="00DB0E57" w:rsidP="0047538F">
      <w:pPr>
        <w:pStyle w:val="ListParagraph"/>
        <w:ind w:left="357" w:hanging="357"/>
        <w:rPr>
          <w:i/>
        </w:rPr>
      </w:pPr>
      <w:r>
        <w:rPr>
          <w:color w:val="000000"/>
          <w:lang w:eastAsia="en-GB"/>
        </w:rPr>
        <w:t xml:space="preserve">To support the work of the Board, </w:t>
      </w:r>
      <w:r w:rsidR="006D7BBD">
        <w:rPr>
          <w:color w:val="000000"/>
          <w:lang w:eastAsia="en-GB"/>
        </w:rPr>
        <w:t xml:space="preserve">£10m of funding has been made available, </w:t>
      </w:r>
      <w:r>
        <w:rPr>
          <w:color w:val="000000"/>
          <w:lang w:eastAsia="en-GB"/>
        </w:rPr>
        <w:t>divided between central funding to the N</w:t>
      </w:r>
      <w:r w:rsidR="00E02961">
        <w:rPr>
          <w:color w:val="000000"/>
          <w:lang w:eastAsia="en-GB"/>
        </w:rPr>
        <w:t xml:space="preserve">ational </w:t>
      </w:r>
      <w:r>
        <w:rPr>
          <w:color w:val="000000"/>
          <w:lang w:eastAsia="en-GB"/>
        </w:rPr>
        <w:t>F</w:t>
      </w:r>
      <w:r w:rsidR="00E02961">
        <w:rPr>
          <w:color w:val="000000"/>
          <w:lang w:eastAsia="en-GB"/>
        </w:rPr>
        <w:t xml:space="preserve">ire </w:t>
      </w:r>
      <w:r w:rsidR="006D7BBD">
        <w:rPr>
          <w:color w:val="000000"/>
          <w:lang w:eastAsia="en-GB"/>
        </w:rPr>
        <w:t>C</w:t>
      </w:r>
      <w:r w:rsidR="00E02961">
        <w:rPr>
          <w:color w:val="000000"/>
          <w:lang w:eastAsia="en-GB"/>
        </w:rPr>
        <w:t xml:space="preserve">hiefs </w:t>
      </w:r>
      <w:r w:rsidR="006D7BBD">
        <w:rPr>
          <w:color w:val="000000"/>
          <w:lang w:eastAsia="en-GB"/>
        </w:rPr>
        <w:t>C</w:t>
      </w:r>
      <w:r w:rsidR="00E02961">
        <w:rPr>
          <w:color w:val="000000"/>
          <w:lang w:eastAsia="en-GB"/>
        </w:rPr>
        <w:t>ouncil (NFCC)</w:t>
      </w:r>
      <w:r w:rsidR="006D7BBD">
        <w:rPr>
          <w:color w:val="000000"/>
          <w:lang w:eastAsia="en-GB"/>
        </w:rPr>
        <w:t xml:space="preserve"> and in</w:t>
      </w:r>
      <w:r>
        <w:rPr>
          <w:color w:val="000000"/>
          <w:lang w:eastAsia="en-GB"/>
        </w:rPr>
        <w:t>dividual</w:t>
      </w:r>
      <w:r w:rsidR="006D7BBD">
        <w:rPr>
          <w:color w:val="000000"/>
          <w:lang w:eastAsia="en-GB"/>
        </w:rPr>
        <w:t xml:space="preserve"> fire and rescue services, in addition to funding announced in the budget to support protection. </w:t>
      </w:r>
    </w:p>
    <w:p w14:paraId="34EBADDA" w14:textId="77777777" w:rsidR="005A78FF" w:rsidRPr="005A78FF" w:rsidRDefault="005A78FF" w:rsidP="000A1A68">
      <w:pPr>
        <w:pStyle w:val="ListParagraph"/>
        <w:numPr>
          <w:ilvl w:val="0"/>
          <w:numId w:val="0"/>
        </w:numPr>
        <w:ind w:left="360"/>
        <w:rPr>
          <w:color w:val="000000"/>
          <w:lang w:eastAsia="en-GB"/>
        </w:rPr>
      </w:pPr>
    </w:p>
    <w:p w14:paraId="06F8A4AC" w14:textId="096C1BB0" w:rsidR="006D7BBD" w:rsidRPr="0047538F" w:rsidRDefault="006D7BBD" w:rsidP="0047538F">
      <w:pPr>
        <w:pStyle w:val="ListParagraph"/>
        <w:ind w:left="357" w:hanging="357"/>
        <w:rPr>
          <w:i/>
        </w:rPr>
      </w:pPr>
      <w:r w:rsidRPr="000B7B96">
        <w:rPr>
          <w:color w:val="000000"/>
          <w:lang w:eastAsia="en-GB"/>
        </w:rPr>
        <w:t xml:space="preserve">The Board is </w:t>
      </w:r>
      <w:r>
        <w:rPr>
          <w:color w:val="000000"/>
          <w:lang w:eastAsia="en-GB"/>
        </w:rPr>
        <w:t>developing</w:t>
      </w:r>
      <w:r w:rsidRPr="000B7B96">
        <w:rPr>
          <w:color w:val="000000"/>
          <w:lang w:eastAsia="en-GB"/>
        </w:rPr>
        <w:t xml:space="preserve"> a programme of work </w:t>
      </w:r>
      <w:r>
        <w:rPr>
          <w:color w:val="000000"/>
          <w:lang w:eastAsia="en-GB"/>
        </w:rPr>
        <w:t>designed to</w:t>
      </w:r>
      <w:r w:rsidRPr="000B7B96">
        <w:rPr>
          <w:color w:val="000000"/>
          <w:lang w:eastAsia="en-GB"/>
        </w:rPr>
        <w:t xml:space="preserve"> increase the pace of inspection across all high-rise residential buildings</w:t>
      </w:r>
      <w:r w:rsidR="00E02961">
        <w:rPr>
          <w:color w:val="000000"/>
          <w:lang w:eastAsia="en-GB"/>
        </w:rPr>
        <w:t xml:space="preserve">, </w:t>
      </w:r>
      <w:r w:rsidR="00DB0E57">
        <w:rPr>
          <w:color w:val="000000"/>
          <w:lang w:eastAsia="en-GB"/>
        </w:rPr>
        <w:t>but the Minister’s pledge to complete this by the end of 2021 is expected to be revised, given the difficulties posed by Covid 19.</w:t>
      </w:r>
      <w:r w:rsidRPr="000B7B96">
        <w:rPr>
          <w:color w:val="000000"/>
          <w:lang w:eastAsia="en-GB"/>
        </w:rPr>
        <w:t xml:space="preserve"> </w:t>
      </w:r>
      <w:r w:rsidR="005A78FF">
        <w:rPr>
          <w:color w:val="000000"/>
          <w:lang w:eastAsia="en-GB"/>
        </w:rPr>
        <w:t>This programme will be launched</w:t>
      </w:r>
      <w:r w:rsidR="00564277">
        <w:rPr>
          <w:color w:val="000000"/>
          <w:lang w:eastAsia="en-GB"/>
        </w:rPr>
        <w:t xml:space="preserve"> in June.</w:t>
      </w:r>
    </w:p>
    <w:p w14:paraId="6FAC7FEE" w14:textId="77777777" w:rsidR="00FF2A22" w:rsidRPr="00FF2A22" w:rsidRDefault="00FF2A22" w:rsidP="0047538F">
      <w:pPr>
        <w:pStyle w:val="ListParagraph"/>
        <w:numPr>
          <w:ilvl w:val="0"/>
          <w:numId w:val="0"/>
        </w:numPr>
        <w:ind w:left="357"/>
        <w:rPr>
          <w:i/>
        </w:rPr>
      </w:pPr>
    </w:p>
    <w:p w14:paraId="6B3C1B03" w14:textId="136EE9FC" w:rsidR="007B3698" w:rsidRPr="00FB7E45" w:rsidRDefault="00EC261B" w:rsidP="00687005">
      <w:pPr>
        <w:pStyle w:val="ListParagraph"/>
        <w:ind w:left="357" w:hanging="357"/>
        <w:rPr>
          <w:i/>
        </w:rPr>
      </w:pPr>
      <w:r>
        <w:t>It is worth noting that there has been at least one case where Covid 19-related concerns has led to the withdrawal of a waking watch</w:t>
      </w:r>
      <w:r w:rsidR="0047538F">
        <w:t>. This is an ongoing issue.</w:t>
      </w:r>
    </w:p>
    <w:p w14:paraId="29104D54" w14:textId="77777777" w:rsidR="00FB7E45" w:rsidRPr="007B3698" w:rsidRDefault="00FB7E45" w:rsidP="00F2166F">
      <w:pPr>
        <w:pStyle w:val="ListParagraph"/>
        <w:numPr>
          <w:ilvl w:val="0"/>
          <w:numId w:val="0"/>
        </w:numPr>
        <w:ind w:left="357"/>
        <w:rPr>
          <w:i/>
        </w:rPr>
      </w:pPr>
    </w:p>
    <w:p w14:paraId="3487E52B" w14:textId="77777777" w:rsidR="00C6403F" w:rsidRDefault="00C6403F" w:rsidP="00C6403F">
      <w:pPr>
        <w:ind w:left="0" w:firstLine="0"/>
        <w:rPr>
          <w:rFonts w:cs="Arial"/>
          <w:i/>
        </w:rPr>
      </w:pPr>
      <w:r w:rsidRPr="003A0096">
        <w:rPr>
          <w:rFonts w:cs="Arial"/>
          <w:i/>
        </w:rPr>
        <w:t>Joint Inspection Team</w:t>
      </w:r>
    </w:p>
    <w:p w14:paraId="5DF5B0CC" w14:textId="62ADEC28" w:rsidR="00690525" w:rsidRPr="00690525" w:rsidRDefault="00C6403F" w:rsidP="00860112">
      <w:pPr>
        <w:pStyle w:val="ListParagraph"/>
        <w:rPr>
          <w:rFonts w:cs="Arial"/>
          <w:i/>
        </w:rPr>
      </w:pPr>
      <w:r w:rsidRPr="004C0BA6">
        <w:rPr>
          <w:rFonts w:cs="Arial"/>
        </w:rPr>
        <w:t xml:space="preserve">As members will recall the LGA is hosting </w:t>
      </w:r>
      <w:r w:rsidR="00C265DA" w:rsidRPr="004C0BA6">
        <w:rPr>
          <w:rFonts w:cs="Arial"/>
        </w:rPr>
        <w:t xml:space="preserve">the Joint Inspection Team </w:t>
      </w:r>
      <w:r w:rsidR="001F1E13" w:rsidRPr="004C0BA6">
        <w:rPr>
          <w:rFonts w:cs="Arial"/>
        </w:rPr>
        <w:t>to support councils</w:t>
      </w:r>
      <w:r w:rsidRPr="004C0BA6">
        <w:rPr>
          <w:rFonts w:cs="Arial"/>
        </w:rPr>
        <w:t xml:space="preserve"> </w:t>
      </w:r>
      <w:r w:rsidR="00564277">
        <w:rPr>
          <w:rFonts w:cs="Arial"/>
        </w:rPr>
        <w:t xml:space="preserve">to </w:t>
      </w:r>
      <w:r w:rsidRPr="004C0BA6">
        <w:rPr>
          <w:rFonts w:cs="Arial"/>
        </w:rPr>
        <w:t xml:space="preserve">use their enforcement powers under the Housing Act and the Housing Health and Safety Rating System. </w:t>
      </w:r>
    </w:p>
    <w:p w14:paraId="65CFBE04" w14:textId="77777777" w:rsidR="00690525" w:rsidRPr="00690525" w:rsidRDefault="00690525" w:rsidP="00690525">
      <w:pPr>
        <w:pStyle w:val="ListParagraph"/>
        <w:numPr>
          <w:ilvl w:val="0"/>
          <w:numId w:val="0"/>
        </w:numPr>
        <w:ind w:left="360"/>
        <w:rPr>
          <w:rFonts w:cs="Arial"/>
          <w:i/>
        </w:rPr>
      </w:pPr>
    </w:p>
    <w:p w14:paraId="7BF885E3" w14:textId="29F48573" w:rsidR="00690525" w:rsidRPr="00690525" w:rsidRDefault="00690525" w:rsidP="00860112">
      <w:pPr>
        <w:pStyle w:val="ListParagraph"/>
        <w:rPr>
          <w:rFonts w:cs="Arial"/>
          <w:i/>
        </w:rPr>
      </w:pPr>
      <w:r>
        <w:lastRenderedPageBreak/>
        <w:t xml:space="preserve">The team has so far supported six local authorities to carry out inspections of buildings prior to taking enforcement action following a full site inspection on a small number of </w:t>
      </w:r>
      <w:r w:rsidR="002C7A5D">
        <w:t>buildings and</w:t>
      </w:r>
      <w:r>
        <w:t xml:space="preserve"> has provided initial advice to a number of others. A number of improvement notices have been issued by the local authorities that have been supported by the team. In some </w:t>
      </w:r>
      <w:r w:rsidR="002C7A5D">
        <w:t>cases,</w:t>
      </w:r>
      <w:r>
        <w:t xml:space="preserve"> the building owner is challenging the improvement notices, and hearings at the first-tier tribunal in relation to them </w:t>
      </w:r>
      <w:r w:rsidR="00A61720">
        <w:t xml:space="preserve">were expected to be heard </w:t>
      </w:r>
      <w:proofErr w:type="gramStart"/>
      <w:r w:rsidR="00A61720">
        <w:t xml:space="preserve">in </w:t>
      </w:r>
      <w:r>
        <w:t xml:space="preserve"> April</w:t>
      </w:r>
      <w:proofErr w:type="gramEnd"/>
      <w:r>
        <w:t xml:space="preserve"> or May</w:t>
      </w:r>
      <w:r w:rsidR="00A61720">
        <w:t xml:space="preserve"> but have been deferred due to the pandemic</w:t>
      </w:r>
      <w:r>
        <w:t>.</w:t>
      </w:r>
    </w:p>
    <w:p w14:paraId="00D933A1" w14:textId="77777777" w:rsidR="00690525" w:rsidRPr="00690525" w:rsidRDefault="00690525" w:rsidP="00690525">
      <w:pPr>
        <w:pStyle w:val="ListParagraph"/>
        <w:numPr>
          <w:ilvl w:val="0"/>
          <w:numId w:val="0"/>
        </w:numPr>
        <w:ind w:left="360"/>
        <w:rPr>
          <w:rFonts w:cs="Arial"/>
          <w:i/>
        </w:rPr>
      </w:pPr>
    </w:p>
    <w:p w14:paraId="547C860A" w14:textId="71532A21" w:rsidR="004345A7" w:rsidRPr="004C0BA6" w:rsidRDefault="00690525" w:rsidP="00860112">
      <w:pPr>
        <w:pStyle w:val="ListParagraph"/>
        <w:rPr>
          <w:rFonts w:cs="Arial"/>
          <w:i/>
        </w:rPr>
      </w:pPr>
      <w:r>
        <w:rPr>
          <w:rFonts w:cs="Arial"/>
        </w:rPr>
        <w:t>T</w:t>
      </w:r>
      <w:r w:rsidR="004345A7" w:rsidRPr="004C0BA6">
        <w:rPr>
          <w:rFonts w:cs="Arial"/>
        </w:rPr>
        <w:t>h</w:t>
      </w:r>
      <w:r>
        <w:rPr>
          <w:rFonts w:cs="Arial"/>
        </w:rPr>
        <w:t xml:space="preserve">e </w:t>
      </w:r>
      <w:r w:rsidR="004345A7" w:rsidRPr="004C0BA6">
        <w:rPr>
          <w:rFonts w:cs="Arial"/>
        </w:rPr>
        <w:t xml:space="preserve">team is being funded by MHCLG for a second year and is recruiting staff currently. Inspections by the JIT have effectively been halted by </w:t>
      </w:r>
      <w:proofErr w:type="spellStart"/>
      <w:r w:rsidR="004345A7" w:rsidRPr="004C0BA6">
        <w:rPr>
          <w:rFonts w:cs="Arial"/>
        </w:rPr>
        <w:t>Covid</w:t>
      </w:r>
      <w:proofErr w:type="spellEnd"/>
      <w:r w:rsidR="004345A7" w:rsidRPr="004C0BA6">
        <w:rPr>
          <w:rFonts w:cs="Arial"/>
        </w:rPr>
        <w:t xml:space="preserve"> </w:t>
      </w:r>
      <w:r w:rsidR="006D4D17">
        <w:rPr>
          <w:rFonts w:cs="Arial"/>
        </w:rPr>
        <w:t>-</w:t>
      </w:r>
      <w:r w:rsidR="004345A7" w:rsidRPr="004C0BA6">
        <w:rPr>
          <w:rFonts w:cs="Arial"/>
        </w:rPr>
        <w:t>9</w:t>
      </w:r>
      <w:r w:rsidR="000001EC" w:rsidRPr="004C0BA6">
        <w:rPr>
          <w:rFonts w:cs="Arial"/>
        </w:rPr>
        <w:t>, irre</w:t>
      </w:r>
      <w:r w:rsidR="0086586F" w:rsidRPr="004C0BA6">
        <w:rPr>
          <w:rFonts w:cs="Arial"/>
        </w:rPr>
        <w:t>s</w:t>
      </w:r>
      <w:r w:rsidR="000001EC" w:rsidRPr="004C0BA6">
        <w:rPr>
          <w:rFonts w:cs="Arial"/>
        </w:rPr>
        <w:t>pecti</w:t>
      </w:r>
      <w:r w:rsidR="0086586F" w:rsidRPr="004C0BA6">
        <w:rPr>
          <w:rFonts w:cs="Arial"/>
        </w:rPr>
        <w:t>v</w:t>
      </w:r>
      <w:r w:rsidR="000001EC" w:rsidRPr="004C0BA6">
        <w:rPr>
          <w:rFonts w:cs="Arial"/>
        </w:rPr>
        <w:t>e of staffing turnover.</w:t>
      </w:r>
      <w:r w:rsidR="0086586F" w:rsidRPr="004C0BA6">
        <w:rPr>
          <w:rFonts w:cs="Arial"/>
        </w:rPr>
        <w:t xml:space="preserve"> </w:t>
      </w:r>
      <w:r w:rsidR="007E1923" w:rsidRPr="004C0BA6">
        <w:rPr>
          <w:rFonts w:cs="Arial"/>
        </w:rPr>
        <w:t xml:space="preserve">Issues include </w:t>
      </w:r>
      <w:r w:rsidR="006D4D17">
        <w:rPr>
          <w:rFonts w:cs="Arial"/>
        </w:rPr>
        <w:t>use of personal protective equipment (P</w:t>
      </w:r>
      <w:r w:rsidR="007E1923" w:rsidRPr="004C0BA6">
        <w:rPr>
          <w:rFonts w:cs="Arial"/>
        </w:rPr>
        <w:t>PE</w:t>
      </w:r>
      <w:r w:rsidR="006D4D17">
        <w:rPr>
          <w:rFonts w:cs="Arial"/>
        </w:rPr>
        <w:t>)</w:t>
      </w:r>
      <w:r w:rsidR="005564B5">
        <w:rPr>
          <w:rFonts w:cs="Arial"/>
        </w:rPr>
        <w:t xml:space="preserve"> for the team</w:t>
      </w:r>
      <w:r w:rsidR="007E1923" w:rsidRPr="004C0BA6">
        <w:rPr>
          <w:rFonts w:cs="Arial"/>
        </w:rPr>
        <w:t>, accommodation fo</w:t>
      </w:r>
      <w:r w:rsidR="0086586F" w:rsidRPr="004C0BA6">
        <w:rPr>
          <w:rFonts w:cs="Arial"/>
        </w:rPr>
        <w:t>r</w:t>
      </w:r>
      <w:r w:rsidR="007E1923" w:rsidRPr="004C0BA6">
        <w:rPr>
          <w:rFonts w:cs="Arial"/>
        </w:rPr>
        <w:t xml:space="preserve"> the team and the ability of host councils to participate. Th</w:t>
      </w:r>
      <w:r w:rsidR="0086586F" w:rsidRPr="004C0BA6">
        <w:rPr>
          <w:rFonts w:cs="Arial"/>
        </w:rPr>
        <w:t xml:space="preserve">e </w:t>
      </w:r>
      <w:r w:rsidR="007E1923" w:rsidRPr="004C0BA6">
        <w:rPr>
          <w:rFonts w:cs="Arial"/>
        </w:rPr>
        <w:t>intention is to recommence in</w:t>
      </w:r>
      <w:r w:rsidR="0086586F" w:rsidRPr="004C0BA6">
        <w:rPr>
          <w:rFonts w:cs="Arial"/>
        </w:rPr>
        <w:t>s</w:t>
      </w:r>
      <w:r w:rsidR="007E1923" w:rsidRPr="004C0BA6">
        <w:rPr>
          <w:rFonts w:cs="Arial"/>
        </w:rPr>
        <w:t xml:space="preserve">pections as soon as </w:t>
      </w:r>
      <w:r w:rsidR="0086586F" w:rsidRPr="004C0BA6">
        <w:rPr>
          <w:rFonts w:cs="Arial"/>
        </w:rPr>
        <w:t xml:space="preserve">the current recruitment process </w:t>
      </w:r>
      <w:r w:rsidR="002C7A5D" w:rsidRPr="004C0BA6">
        <w:rPr>
          <w:rFonts w:cs="Arial"/>
        </w:rPr>
        <w:t>allows,</w:t>
      </w:r>
      <w:r w:rsidR="0086586F" w:rsidRPr="004C0BA6">
        <w:rPr>
          <w:rFonts w:cs="Arial"/>
        </w:rPr>
        <w:t xml:space="preserve"> and PPE and accommodation are available.</w:t>
      </w:r>
    </w:p>
    <w:p w14:paraId="3487E52D" w14:textId="77777777" w:rsidR="000B7B96" w:rsidRDefault="000B7B96" w:rsidP="000B7B96">
      <w:pPr>
        <w:pStyle w:val="ListParagraph"/>
        <w:numPr>
          <w:ilvl w:val="0"/>
          <w:numId w:val="0"/>
        </w:numPr>
        <w:ind w:left="360"/>
        <w:rPr>
          <w:rFonts w:cs="Arial"/>
        </w:rPr>
      </w:pPr>
    </w:p>
    <w:p w14:paraId="3487E52E" w14:textId="77777777" w:rsidR="00C0649A" w:rsidRPr="00C0649A" w:rsidRDefault="00C0649A" w:rsidP="00C0649A">
      <w:pPr>
        <w:pStyle w:val="ListParagraph"/>
        <w:numPr>
          <w:ilvl w:val="0"/>
          <w:numId w:val="0"/>
        </w:numPr>
        <w:rPr>
          <w:rFonts w:cs="Arial"/>
          <w:i/>
          <w:color w:val="000000"/>
          <w:lang w:eastAsia="en-GB"/>
        </w:rPr>
      </w:pPr>
      <w:r w:rsidRPr="00C0649A">
        <w:rPr>
          <w:rFonts w:cs="Arial"/>
          <w:i/>
          <w:color w:val="000000"/>
          <w:lang w:eastAsia="en-GB"/>
        </w:rPr>
        <w:t>Data collection on external wall systems</w:t>
      </w:r>
    </w:p>
    <w:p w14:paraId="3487E52F" w14:textId="77777777" w:rsidR="00C0649A" w:rsidRPr="00C0649A" w:rsidRDefault="00C0649A" w:rsidP="00C0649A">
      <w:pPr>
        <w:pStyle w:val="ListParagraph"/>
        <w:numPr>
          <w:ilvl w:val="0"/>
          <w:numId w:val="0"/>
        </w:numPr>
        <w:ind w:left="360"/>
        <w:rPr>
          <w:rFonts w:cs="Arial"/>
          <w:i/>
        </w:rPr>
      </w:pPr>
    </w:p>
    <w:p w14:paraId="3487E530" w14:textId="1E84200A" w:rsidR="00C0649A" w:rsidRPr="00DC00F4" w:rsidRDefault="00C0649A" w:rsidP="00C0649A">
      <w:pPr>
        <w:pStyle w:val="ListParagraph"/>
        <w:rPr>
          <w:rFonts w:cs="Arial"/>
          <w:i/>
        </w:rPr>
      </w:pPr>
      <w:r>
        <w:rPr>
          <w:rFonts w:cs="Arial"/>
        </w:rPr>
        <w:t>In July 2019 councils were asked by MHCLG to collect data on the external wall systems on all high-rise residential buildings</w:t>
      </w:r>
      <w:r w:rsidR="00426795">
        <w:rPr>
          <w:rFonts w:cs="Arial"/>
        </w:rPr>
        <w:t xml:space="preserve"> in England</w:t>
      </w:r>
      <w:r>
        <w:rPr>
          <w:rFonts w:cs="Arial"/>
        </w:rPr>
        <w:t>.</w:t>
      </w:r>
      <w:r w:rsidR="00426795">
        <w:rPr>
          <w:rFonts w:cs="Arial"/>
        </w:rPr>
        <w:t xml:space="preserve"> </w:t>
      </w:r>
      <w:r w:rsidR="00B07C62">
        <w:rPr>
          <w:rFonts w:cs="Arial"/>
        </w:rPr>
        <w:t xml:space="preserve">MHCLG had hoped that the exercise would be complete by March 2020, although it was recognised that for some councils with large numbers of blocks this would be a challenge. Approximately 50 per cent of data had been collected by that date and </w:t>
      </w:r>
      <w:r w:rsidR="00E50BC3">
        <w:rPr>
          <w:rFonts w:cs="Arial"/>
        </w:rPr>
        <w:t>while work continues and is regarded as a priority by MHCLG, it has been impacted by Covid</w:t>
      </w:r>
      <w:r w:rsidR="005564B5">
        <w:rPr>
          <w:rFonts w:cs="Arial"/>
        </w:rPr>
        <w:t>-</w:t>
      </w:r>
      <w:r w:rsidR="00E50BC3">
        <w:rPr>
          <w:rFonts w:cs="Arial"/>
        </w:rPr>
        <w:t>19 issues.</w:t>
      </w:r>
    </w:p>
    <w:p w14:paraId="2ACCB6B6" w14:textId="77777777" w:rsidR="00DC00F4" w:rsidRPr="00E50BC3" w:rsidRDefault="00DC00F4" w:rsidP="00DC00F4">
      <w:pPr>
        <w:pStyle w:val="ListParagraph"/>
        <w:numPr>
          <w:ilvl w:val="0"/>
          <w:numId w:val="0"/>
        </w:numPr>
        <w:ind w:left="360"/>
        <w:rPr>
          <w:rFonts w:cs="Arial"/>
          <w:i/>
        </w:rPr>
      </w:pPr>
    </w:p>
    <w:p w14:paraId="420929B6" w14:textId="7B2AD1B1" w:rsidR="00386419" w:rsidRPr="00DC00F4" w:rsidRDefault="00E50BC3" w:rsidP="00DC00F4">
      <w:pPr>
        <w:ind w:left="0" w:firstLine="0"/>
        <w:rPr>
          <w:rFonts w:cs="Arial"/>
          <w:i/>
        </w:rPr>
      </w:pPr>
      <w:r w:rsidRPr="00DC00F4">
        <w:rPr>
          <w:rFonts w:cs="Arial"/>
          <w:i/>
        </w:rPr>
        <w:t xml:space="preserve">Non-ACM </w:t>
      </w:r>
      <w:r w:rsidR="00DB0E57">
        <w:rPr>
          <w:rFonts w:cs="Arial"/>
          <w:i/>
        </w:rPr>
        <w:t xml:space="preserve">remediation </w:t>
      </w:r>
      <w:r w:rsidRPr="00DC00F4">
        <w:rPr>
          <w:rFonts w:cs="Arial"/>
          <w:i/>
        </w:rPr>
        <w:t>funding</w:t>
      </w:r>
    </w:p>
    <w:p w14:paraId="1059B9A5" w14:textId="216AAB2C" w:rsidR="00D122F5" w:rsidRPr="0011248D" w:rsidRDefault="00DA3D7E" w:rsidP="00386419">
      <w:pPr>
        <w:pStyle w:val="ListParagraph"/>
        <w:rPr>
          <w:rFonts w:cs="Arial"/>
          <w:i/>
        </w:rPr>
      </w:pPr>
      <w:r w:rsidRPr="00DC00F4">
        <w:rPr>
          <w:rFonts w:cs="Arial"/>
        </w:rPr>
        <w:t xml:space="preserve">The government announced a £1bn fund </w:t>
      </w:r>
      <w:r w:rsidRPr="00DC00F4">
        <w:rPr>
          <w:rFonts w:eastAsia="Times New Roman" w:cs="Arial"/>
          <w:lang w:val="en" w:eastAsia="en-GB"/>
        </w:rPr>
        <w:t xml:space="preserve">for the removal of non-ACM cladding </w:t>
      </w:r>
      <w:r w:rsidRPr="00DC00F4">
        <w:rPr>
          <w:rFonts w:cs="Arial"/>
        </w:rPr>
        <w:t>as part of the budget in March</w:t>
      </w:r>
      <w:r w:rsidR="005564B5">
        <w:rPr>
          <w:rFonts w:cs="Arial"/>
        </w:rPr>
        <w:t xml:space="preserve"> 2020</w:t>
      </w:r>
      <w:r w:rsidRPr="00DC00F4">
        <w:rPr>
          <w:rFonts w:cs="Arial"/>
        </w:rPr>
        <w:t xml:space="preserve">. </w:t>
      </w:r>
    </w:p>
    <w:p w14:paraId="4149548C" w14:textId="77777777" w:rsidR="0011248D" w:rsidRPr="00D122F5" w:rsidRDefault="0011248D" w:rsidP="0011248D">
      <w:pPr>
        <w:pStyle w:val="ListParagraph"/>
        <w:numPr>
          <w:ilvl w:val="0"/>
          <w:numId w:val="0"/>
        </w:numPr>
        <w:ind w:left="360"/>
        <w:rPr>
          <w:rFonts w:cs="Arial"/>
          <w:i/>
        </w:rPr>
      </w:pPr>
    </w:p>
    <w:p w14:paraId="5D339AFF" w14:textId="14357FAB" w:rsidR="00D122F5" w:rsidRDefault="00D122F5" w:rsidP="00D122F5">
      <w:pPr>
        <w:pStyle w:val="ListParagraph"/>
      </w:pPr>
      <w:r>
        <w:t xml:space="preserve">On 2 April MHCLG published the results of tests carried out on non-ACM cladding materials which indicated the dangerous nature of most </w:t>
      </w:r>
      <w:r w:rsidR="002C7A5D">
        <w:t>High-Pressure</w:t>
      </w:r>
      <w:r>
        <w:t xml:space="preserve"> Laminate, all metal composite material</w:t>
      </w:r>
      <w:r w:rsidR="007E248B">
        <w:t>,</w:t>
      </w:r>
      <w:r>
        <w:t xml:space="preserve"> and some timber cladding systems.</w:t>
      </w:r>
    </w:p>
    <w:p w14:paraId="0AD75B5A" w14:textId="77777777" w:rsidR="0011248D" w:rsidRPr="003C0377" w:rsidRDefault="0011248D" w:rsidP="0011248D">
      <w:pPr>
        <w:pStyle w:val="ListParagraph"/>
        <w:numPr>
          <w:ilvl w:val="0"/>
          <w:numId w:val="0"/>
        </w:numPr>
        <w:ind w:left="360"/>
      </w:pPr>
    </w:p>
    <w:p w14:paraId="365F21DD" w14:textId="712E517E" w:rsidR="0011248D" w:rsidRDefault="00DA3D7E" w:rsidP="00B259AD">
      <w:pPr>
        <w:pStyle w:val="ListParagraph"/>
        <w:spacing w:after="360"/>
        <w:rPr>
          <w:rFonts w:cs="Arial"/>
        </w:rPr>
      </w:pPr>
      <w:r w:rsidRPr="0011248D">
        <w:rPr>
          <w:rFonts w:eastAsia="Times New Roman" w:cs="Arial"/>
          <w:lang w:val="en" w:eastAsia="en-GB"/>
        </w:rPr>
        <w:t xml:space="preserve">On 6 April MHCLG </w:t>
      </w:r>
      <w:hyperlink r:id="rId12" w:history="1">
        <w:r w:rsidRPr="0011248D">
          <w:rPr>
            <w:rStyle w:val="Hyperlink"/>
            <w:rFonts w:eastAsia="Times New Roman" w:cs="Arial"/>
            <w:lang w:val="en" w:eastAsia="en-GB"/>
          </w:rPr>
          <w:t>wrote to stakeholders</w:t>
        </w:r>
      </w:hyperlink>
      <w:r w:rsidRPr="0011248D">
        <w:rPr>
          <w:rFonts w:eastAsia="Times New Roman" w:cs="Arial"/>
          <w:lang w:val="en" w:eastAsia="en-GB"/>
        </w:rPr>
        <w:t>, giving more detail on the funding</w:t>
      </w:r>
      <w:r w:rsidR="00967B5E" w:rsidRPr="0011248D">
        <w:rPr>
          <w:rFonts w:eastAsia="Times New Roman" w:cs="Arial"/>
          <w:lang w:val="en" w:eastAsia="en-GB"/>
        </w:rPr>
        <w:t xml:space="preserve"> and in late May published a </w:t>
      </w:r>
      <w:hyperlink r:id="rId13" w:history="1">
        <w:r w:rsidR="00967B5E" w:rsidRPr="0011248D">
          <w:rPr>
            <w:rStyle w:val="Hyperlink"/>
            <w:rFonts w:eastAsia="Times New Roman" w:cs="Arial"/>
            <w:lang w:val="en" w:eastAsia="en-GB"/>
          </w:rPr>
          <w:t>prospectus</w:t>
        </w:r>
      </w:hyperlink>
      <w:r w:rsidR="00967B5E" w:rsidRPr="0011248D">
        <w:rPr>
          <w:rFonts w:eastAsia="Times New Roman" w:cs="Arial"/>
          <w:lang w:val="en" w:eastAsia="en-GB"/>
        </w:rPr>
        <w:t xml:space="preserve"> setting out the details of registration</w:t>
      </w:r>
      <w:r w:rsidR="0011248D" w:rsidRPr="0011248D">
        <w:rPr>
          <w:rFonts w:eastAsia="Times New Roman" w:cs="Arial"/>
          <w:lang w:val="en" w:eastAsia="en-GB"/>
        </w:rPr>
        <w:t>, which</w:t>
      </w:r>
      <w:r w:rsidR="00967B5E" w:rsidRPr="0011248D">
        <w:rPr>
          <w:rFonts w:cs="Arial"/>
        </w:rPr>
        <w:t xml:space="preserve"> open</w:t>
      </w:r>
      <w:r w:rsidR="007E248B">
        <w:rPr>
          <w:rFonts w:cs="Arial"/>
        </w:rPr>
        <w:t>ed</w:t>
      </w:r>
      <w:r w:rsidR="00967B5E" w:rsidRPr="0011248D">
        <w:rPr>
          <w:rFonts w:cs="Arial"/>
        </w:rPr>
        <w:t xml:space="preserve"> in the first week of June and last</w:t>
      </w:r>
      <w:r w:rsidR="007E248B">
        <w:rPr>
          <w:rFonts w:cs="Arial"/>
        </w:rPr>
        <w:t>s</w:t>
      </w:r>
      <w:r w:rsidR="00967B5E" w:rsidRPr="0011248D">
        <w:rPr>
          <w:rFonts w:cs="Arial"/>
        </w:rPr>
        <w:t xml:space="preserve"> until 31 July.</w:t>
      </w:r>
      <w:r w:rsidR="0011248D" w:rsidRPr="0011248D">
        <w:rPr>
          <w:rFonts w:cs="Arial"/>
        </w:rPr>
        <w:t xml:space="preserve"> Remediation will not be funded for buildings that are not registered by 31 July</w:t>
      </w:r>
      <w:r w:rsidR="0011248D">
        <w:rPr>
          <w:rFonts w:cs="Arial"/>
        </w:rPr>
        <w:t>, but registration itself does not guarantee funding.</w:t>
      </w:r>
    </w:p>
    <w:p w14:paraId="7113145F" w14:textId="77777777" w:rsidR="0011248D" w:rsidRDefault="0011248D" w:rsidP="0011248D">
      <w:pPr>
        <w:pStyle w:val="ListParagraph"/>
        <w:numPr>
          <w:ilvl w:val="0"/>
          <w:numId w:val="0"/>
        </w:numPr>
        <w:ind w:left="360"/>
        <w:rPr>
          <w:rFonts w:cs="Arial"/>
        </w:rPr>
      </w:pPr>
    </w:p>
    <w:p w14:paraId="6F24B146" w14:textId="095C0EB6" w:rsidR="00034A0C" w:rsidRDefault="0011248D" w:rsidP="00034A0C">
      <w:pPr>
        <w:pStyle w:val="ListParagraph"/>
        <w:rPr>
          <w:rFonts w:cs="Arial"/>
        </w:rPr>
      </w:pPr>
      <w:r w:rsidRPr="0011248D">
        <w:rPr>
          <w:rFonts w:cs="Arial"/>
        </w:rPr>
        <w:t>The fund</w:t>
      </w:r>
      <w:r w:rsidR="00967B5E" w:rsidRPr="0011248D">
        <w:rPr>
          <w:rFonts w:cs="Arial"/>
        </w:rPr>
        <w:t xml:space="preserve"> has a maximum value of £1bn and will be awarded on a first-come-first-served basis</w:t>
      </w:r>
      <w:r w:rsidRPr="0011248D">
        <w:rPr>
          <w:rFonts w:cs="Arial"/>
        </w:rPr>
        <w:t>; w</w:t>
      </w:r>
      <w:r w:rsidR="00967B5E" w:rsidRPr="0011248D">
        <w:rPr>
          <w:rFonts w:cs="Arial"/>
        </w:rPr>
        <w:t>ork should be able to commence on site in the 2020/21 financial year</w:t>
      </w:r>
      <w:r w:rsidRPr="0011248D">
        <w:rPr>
          <w:rFonts w:cs="Arial"/>
        </w:rPr>
        <w:t xml:space="preserve"> and b</w:t>
      </w:r>
      <w:r w:rsidR="00967B5E" w:rsidRPr="0011248D">
        <w:rPr>
          <w:rFonts w:cs="Arial"/>
        </w:rPr>
        <w:t>uildings will need to submit a full funding application based on a tender price before December 2020. Owners can register if they suspect they may have dangerous cladding and MHCLG is offering unspecified support in establishing whether they do.</w:t>
      </w:r>
      <w:r w:rsidRPr="0011248D">
        <w:rPr>
          <w:rFonts w:cs="Arial"/>
        </w:rPr>
        <w:t xml:space="preserve"> </w:t>
      </w:r>
      <w:r w:rsidR="00967B5E" w:rsidRPr="0011248D">
        <w:rPr>
          <w:rFonts w:cs="Arial"/>
        </w:rPr>
        <w:t xml:space="preserve">Residents </w:t>
      </w:r>
      <w:r w:rsidR="00967B5E" w:rsidRPr="0011248D">
        <w:rPr>
          <w:rFonts w:cs="Arial"/>
        </w:rPr>
        <w:lastRenderedPageBreak/>
        <w:t>are being advised to ask owners if the cladding is safe and then contact the Ministry if the owner is</w:t>
      </w:r>
      <w:r w:rsidR="007E248B">
        <w:rPr>
          <w:rFonts w:cs="Arial"/>
        </w:rPr>
        <w:t xml:space="preserve"> </w:t>
      </w:r>
      <w:r w:rsidR="00967B5E" w:rsidRPr="0011248D">
        <w:rPr>
          <w:rFonts w:cs="Arial"/>
        </w:rPr>
        <w:t>n</w:t>
      </w:r>
      <w:r w:rsidR="007E248B">
        <w:rPr>
          <w:rFonts w:cs="Arial"/>
        </w:rPr>
        <w:t>o</w:t>
      </w:r>
      <w:r w:rsidR="00967B5E" w:rsidRPr="0011248D">
        <w:rPr>
          <w:rFonts w:cs="Arial"/>
        </w:rPr>
        <w:t xml:space="preserve">t </w:t>
      </w:r>
      <w:proofErr w:type="gramStart"/>
      <w:r w:rsidR="00967B5E" w:rsidRPr="0011248D">
        <w:rPr>
          <w:rFonts w:cs="Arial"/>
        </w:rPr>
        <w:t>taking action</w:t>
      </w:r>
      <w:proofErr w:type="gramEnd"/>
      <w:r w:rsidR="00034A0C">
        <w:rPr>
          <w:rFonts w:cs="Arial"/>
        </w:rPr>
        <w:t>.</w:t>
      </w:r>
    </w:p>
    <w:p w14:paraId="6DB1B08E" w14:textId="77777777" w:rsidR="00034A0C" w:rsidRPr="00034A0C" w:rsidRDefault="00034A0C" w:rsidP="00034A0C">
      <w:pPr>
        <w:pStyle w:val="ListParagraph"/>
        <w:numPr>
          <w:ilvl w:val="0"/>
          <w:numId w:val="0"/>
        </w:numPr>
        <w:ind w:left="360"/>
        <w:rPr>
          <w:rFonts w:cs="Arial"/>
        </w:rPr>
      </w:pPr>
    </w:p>
    <w:p w14:paraId="52E3AC23" w14:textId="15669BAC" w:rsidR="00034A0C" w:rsidRDefault="0011248D" w:rsidP="00034A0C">
      <w:pPr>
        <w:pStyle w:val="ListParagraph"/>
        <w:rPr>
          <w:rFonts w:cs="Arial"/>
        </w:rPr>
      </w:pPr>
      <w:r w:rsidRPr="00034A0C">
        <w:rPr>
          <w:rFonts w:cs="Arial"/>
        </w:rPr>
        <w:t>The fund will cover buildings over 17.7m, with non-ACM cladding that does</w:t>
      </w:r>
      <w:r w:rsidR="007E248B">
        <w:rPr>
          <w:rFonts w:cs="Arial"/>
        </w:rPr>
        <w:t xml:space="preserve"> </w:t>
      </w:r>
      <w:r w:rsidRPr="00034A0C">
        <w:rPr>
          <w:rFonts w:cs="Arial"/>
        </w:rPr>
        <w:t>n</w:t>
      </w:r>
      <w:r w:rsidR="007E248B">
        <w:rPr>
          <w:rFonts w:cs="Arial"/>
        </w:rPr>
        <w:t>o</w:t>
      </w:r>
      <w:r w:rsidRPr="00034A0C">
        <w:rPr>
          <w:rFonts w:cs="Arial"/>
        </w:rPr>
        <w:t xml:space="preserve">t comply with the </w:t>
      </w:r>
      <w:proofErr w:type="gramStart"/>
      <w:r w:rsidRPr="00034A0C">
        <w:rPr>
          <w:rFonts w:cs="Arial"/>
        </w:rPr>
        <w:t>buildings</w:t>
      </w:r>
      <w:proofErr w:type="gramEnd"/>
      <w:r w:rsidRPr="00034A0C">
        <w:rPr>
          <w:rFonts w:cs="Arial"/>
        </w:rPr>
        <w:t xml:space="preserve"> regulations. </w:t>
      </w:r>
    </w:p>
    <w:p w14:paraId="034F98AE" w14:textId="77777777" w:rsidR="00034A0C" w:rsidRPr="00034A0C" w:rsidRDefault="00034A0C" w:rsidP="00034A0C">
      <w:pPr>
        <w:pStyle w:val="ListParagraph"/>
        <w:numPr>
          <w:ilvl w:val="0"/>
          <w:numId w:val="0"/>
        </w:numPr>
        <w:ind w:left="360"/>
        <w:rPr>
          <w:rFonts w:cs="Arial"/>
        </w:rPr>
      </w:pPr>
    </w:p>
    <w:p w14:paraId="39946C72" w14:textId="5B9D0CB9" w:rsidR="00787572" w:rsidRDefault="00967B5E" w:rsidP="00787572">
      <w:pPr>
        <w:pStyle w:val="ListParagraph"/>
      </w:pPr>
      <w:r w:rsidRPr="00034A0C">
        <w:t xml:space="preserve">In the social sector </w:t>
      </w:r>
      <w:r w:rsidR="0011248D" w:rsidRPr="00034A0C">
        <w:t>it</w:t>
      </w:r>
      <w:r w:rsidRPr="00034A0C">
        <w:t xml:space="preserve"> will cover</w:t>
      </w:r>
      <w:r w:rsidR="00150250">
        <w:t>:</w:t>
      </w:r>
    </w:p>
    <w:p w14:paraId="1BFFA61D" w14:textId="77777777" w:rsidR="00787572" w:rsidRPr="00034A0C" w:rsidRDefault="00787572" w:rsidP="00787572">
      <w:pPr>
        <w:pStyle w:val="ListParagraph"/>
        <w:numPr>
          <w:ilvl w:val="0"/>
          <w:numId w:val="0"/>
        </w:numPr>
        <w:ind w:left="360"/>
      </w:pPr>
    </w:p>
    <w:p w14:paraId="09ADFE77" w14:textId="32FDF1AB" w:rsidR="00034A0C" w:rsidRDefault="00967B5E" w:rsidP="00150250">
      <w:pPr>
        <w:pStyle w:val="ListParagraph"/>
        <w:numPr>
          <w:ilvl w:val="1"/>
          <w:numId w:val="1"/>
        </w:numPr>
        <w:ind w:left="993" w:hanging="633"/>
        <w:rPr>
          <w:rFonts w:cs="Arial"/>
        </w:rPr>
      </w:pPr>
      <w:r w:rsidRPr="00034A0C">
        <w:rPr>
          <w:rFonts w:cs="Arial"/>
        </w:rPr>
        <w:t>the costs that would otherwise be passed on to leaseholders via the service charge (NB this funding does not require councils to register, it can be claimed later, and details will be available after 31 July); or</w:t>
      </w:r>
    </w:p>
    <w:p w14:paraId="532D0C81" w14:textId="77777777" w:rsidR="00787572" w:rsidRPr="00034A0C" w:rsidRDefault="00787572" w:rsidP="00787572">
      <w:pPr>
        <w:pStyle w:val="ListParagraph"/>
        <w:numPr>
          <w:ilvl w:val="0"/>
          <w:numId w:val="0"/>
        </w:numPr>
        <w:ind w:left="993"/>
        <w:rPr>
          <w:rFonts w:cs="Arial"/>
        </w:rPr>
      </w:pPr>
    </w:p>
    <w:p w14:paraId="516F5363" w14:textId="27D60A58" w:rsidR="00034A0C" w:rsidRPr="00034A0C" w:rsidRDefault="00967B5E" w:rsidP="00150250">
      <w:pPr>
        <w:pStyle w:val="ListParagraph"/>
        <w:numPr>
          <w:ilvl w:val="1"/>
          <w:numId w:val="1"/>
        </w:numPr>
        <w:ind w:left="993" w:hanging="633"/>
        <w:rPr>
          <w:rFonts w:cs="Arial"/>
        </w:rPr>
      </w:pPr>
      <w:r w:rsidRPr="00034A0C">
        <w:rPr>
          <w:rFonts w:cs="Arial"/>
        </w:rPr>
        <w:t>the full cost if remediation costs threaten the financial viability of the provider or the Housing Revenue Account</w:t>
      </w:r>
      <w:r w:rsidR="007E248B">
        <w:rPr>
          <w:rFonts w:cs="Arial"/>
        </w:rPr>
        <w:t xml:space="preserve"> - HRA</w:t>
      </w:r>
      <w:r w:rsidR="00034A0C" w:rsidRPr="00034A0C">
        <w:rPr>
          <w:rFonts w:cs="Arial"/>
        </w:rPr>
        <w:t xml:space="preserve"> (this requires a statement by a section 151 officer)</w:t>
      </w:r>
      <w:r w:rsidRPr="00034A0C">
        <w:rPr>
          <w:rFonts w:cs="Arial"/>
        </w:rPr>
        <w:t xml:space="preserve">.  </w:t>
      </w:r>
    </w:p>
    <w:p w14:paraId="6C362CF4" w14:textId="77777777" w:rsidR="00034A0C" w:rsidRPr="00034A0C" w:rsidRDefault="00034A0C" w:rsidP="00034A0C">
      <w:pPr>
        <w:pStyle w:val="ListParagraph"/>
        <w:numPr>
          <w:ilvl w:val="0"/>
          <w:numId w:val="0"/>
        </w:numPr>
        <w:ind w:left="360"/>
      </w:pPr>
    </w:p>
    <w:p w14:paraId="4430AECB" w14:textId="77777777" w:rsidR="00034A0C" w:rsidRPr="00034A0C" w:rsidRDefault="00967B5E" w:rsidP="00034A0C">
      <w:pPr>
        <w:pStyle w:val="ListParagraph"/>
      </w:pPr>
      <w:r w:rsidRPr="00034A0C">
        <w:t xml:space="preserve">In the private sector it will cover the costs that would be passed to leaseholders where the building owners can show they have ‘explored every opportunity to fund remediation from sources other than private residential leaseholders and Government funding’. </w:t>
      </w:r>
    </w:p>
    <w:p w14:paraId="30F09060" w14:textId="77777777" w:rsidR="00034A0C" w:rsidRPr="00034A0C" w:rsidRDefault="00034A0C" w:rsidP="00034A0C">
      <w:pPr>
        <w:pStyle w:val="ListParagraph"/>
        <w:numPr>
          <w:ilvl w:val="0"/>
          <w:numId w:val="0"/>
        </w:numPr>
        <w:ind w:left="360"/>
      </w:pPr>
    </w:p>
    <w:p w14:paraId="7F8AD843" w14:textId="6894C4F9" w:rsidR="0011248D" w:rsidRDefault="00967B5E" w:rsidP="00034A0C">
      <w:pPr>
        <w:pStyle w:val="ListParagraph"/>
      </w:pPr>
      <w:r w:rsidRPr="00034A0C">
        <w:t>It will not cover buildings</w:t>
      </w:r>
      <w:r w:rsidRPr="002B1764">
        <w:t xml:space="preserve"> where owners had committed to do the work prior to the announcement or to non-residential buildings, for example </w:t>
      </w:r>
      <w:r w:rsidR="007E248B">
        <w:t>h</w:t>
      </w:r>
      <w:r w:rsidRPr="002B1764">
        <w:t xml:space="preserve">otels, </w:t>
      </w:r>
      <w:r w:rsidR="007E248B">
        <w:t>h</w:t>
      </w:r>
      <w:r w:rsidRPr="002B1764">
        <w:t xml:space="preserve">ospitals and buildings where there are no residential leaseholders. </w:t>
      </w:r>
    </w:p>
    <w:p w14:paraId="73E17446" w14:textId="77777777" w:rsidR="00034A0C" w:rsidRPr="00034A0C" w:rsidRDefault="00034A0C" w:rsidP="00034A0C">
      <w:pPr>
        <w:pStyle w:val="ListParagraph"/>
        <w:numPr>
          <w:ilvl w:val="0"/>
          <w:numId w:val="0"/>
        </w:numPr>
        <w:ind w:left="360"/>
      </w:pPr>
    </w:p>
    <w:p w14:paraId="56C0CF86" w14:textId="72DA8F4D" w:rsidR="00034A0C" w:rsidRDefault="0011248D" w:rsidP="00034A0C">
      <w:pPr>
        <w:pStyle w:val="ListParagraph"/>
      </w:pPr>
      <w:r>
        <w:t xml:space="preserve">The creation of this fund represents a victory for the LGA, which had been calling attention to the scale of the financial threat to leaseholders and the need to act on non-ACM cladding for well over two years beforehand (as had residents’ groups). Nevertheless, the Government’s insistence that it will not meet the bill in full if it rises beyond £1bn </w:t>
      </w:r>
      <w:r w:rsidR="00034A0C">
        <w:t xml:space="preserve">(which we believe it will by a considerable margin) </w:t>
      </w:r>
      <w:r>
        <w:t>and the reluctance to fund social sector remediation are unsatisfactory.</w:t>
      </w:r>
      <w:r w:rsidR="00034A0C">
        <w:t xml:space="preserve"> The latter is likely to have a significant impact on the ability of councils to meet Government housebuilding ambitions and on housing improvement programmes.</w:t>
      </w:r>
    </w:p>
    <w:p w14:paraId="3DE6232B" w14:textId="77777777" w:rsidR="00034A0C" w:rsidRDefault="00034A0C" w:rsidP="00034A0C">
      <w:pPr>
        <w:pStyle w:val="ListParagraph"/>
        <w:numPr>
          <w:ilvl w:val="0"/>
          <w:numId w:val="0"/>
        </w:numPr>
        <w:ind w:left="360"/>
      </w:pPr>
    </w:p>
    <w:p w14:paraId="3E9C981D" w14:textId="08F9954A" w:rsidR="00034A0C" w:rsidRPr="00034A0C" w:rsidRDefault="0011248D" w:rsidP="00034A0C">
      <w:pPr>
        <w:pStyle w:val="ListParagraph"/>
      </w:pPr>
      <w:r>
        <w:t xml:space="preserve">LGA officers have raised the difficulty councils will have in </w:t>
      </w:r>
      <w:r w:rsidR="00034A0C">
        <w:t xml:space="preserve">establishing the viability of the HRA ahead of the 31 July deadline with MHCLG and pointed out that </w:t>
      </w:r>
      <w:r w:rsidR="00034A0C" w:rsidRPr="00034A0C">
        <w:rPr>
          <w:rFonts w:cs="Arial"/>
        </w:rPr>
        <w:t>many private owners still do not know what is on their buildings, given that councils efforts to establish what is on the sides of every high-rise block are only about 50 per cent complete. It is therefore likely that some leaseholder-owned blocks genuinely have no idea they may have a problem.</w:t>
      </w:r>
    </w:p>
    <w:p w14:paraId="2B3C66ED" w14:textId="77777777" w:rsidR="00F10FDE" w:rsidRPr="00F10FDE" w:rsidRDefault="00F10FDE" w:rsidP="00F10FDE">
      <w:pPr>
        <w:pStyle w:val="ListParagraph"/>
        <w:numPr>
          <w:ilvl w:val="0"/>
          <w:numId w:val="0"/>
        </w:numPr>
        <w:ind w:left="360"/>
        <w:rPr>
          <w:rStyle w:val="ReportTemplate"/>
          <w:i/>
        </w:rPr>
      </w:pPr>
    </w:p>
    <w:p w14:paraId="239F39EF" w14:textId="05230325" w:rsidR="00DB0E57" w:rsidRPr="00F10FDE" w:rsidRDefault="00426795" w:rsidP="00F10FDE">
      <w:pPr>
        <w:pStyle w:val="ListParagraph"/>
        <w:numPr>
          <w:ilvl w:val="0"/>
          <w:numId w:val="0"/>
        </w:numPr>
        <w:ind w:left="360"/>
        <w:rPr>
          <w:rStyle w:val="ReportTemplate"/>
          <w:i/>
        </w:rPr>
      </w:pPr>
      <w:r w:rsidRPr="00DB0E57">
        <w:rPr>
          <w:rStyle w:val="ReportTemplate"/>
          <w:b/>
        </w:rPr>
        <w:t>Reform</w:t>
      </w:r>
    </w:p>
    <w:p w14:paraId="1396395B" w14:textId="77777777" w:rsidR="00F10FDE" w:rsidRPr="00F10FDE" w:rsidRDefault="00F10FDE" w:rsidP="00F10FDE">
      <w:pPr>
        <w:pStyle w:val="ListParagraph"/>
        <w:numPr>
          <w:ilvl w:val="0"/>
          <w:numId w:val="0"/>
        </w:numPr>
        <w:ind w:left="360"/>
        <w:rPr>
          <w:rStyle w:val="ReportTemplate"/>
          <w:i/>
        </w:rPr>
      </w:pPr>
    </w:p>
    <w:p w14:paraId="5BA66598" w14:textId="2024CE81" w:rsidR="00F10FDE" w:rsidRDefault="00F10FDE" w:rsidP="00F10FDE">
      <w:pPr>
        <w:pStyle w:val="ListParagraph"/>
      </w:pPr>
      <w:r>
        <w:t xml:space="preserve">As promised in the ministerial statement on 20 January, the </w:t>
      </w:r>
      <w:r w:rsidR="007E248B">
        <w:t>Health and Safety Executive (</w:t>
      </w:r>
      <w:r>
        <w:t>HSE</w:t>
      </w:r>
      <w:r w:rsidR="007E248B">
        <w:t>)</w:t>
      </w:r>
      <w:r>
        <w:t xml:space="preserve"> has become the new building safety regulator (initially in shadow form) and Dame </w:t>
      </w:r>
      <w:r>
        <w:lastRenderedPageBreak/>
        <w:t xml:space="preserve">Judith </w:t>
      </w:r>
      <w:proofErr w:type="spellStart"/>
      <w:r>
        <w:t>Hackitt</w:t>
      </w:r>
      <w:proofErr w:type="spellEnd"/>
      <w:r>
        <w:t xml:space="preserve"> </w:t>
      </w:r>
      <w:r w:rsidR="007E248B">
        <w:t xml:space="preserve">is </w:t>
      </w:r>
      <w:r>
        <w:t>chair</w:t>
      </w:r>
      <w:r w:rsidR="007E248B">
        <w:t>ing</w:t>
      </w:r>
      <w:r>
        <w:t xml:space="preserve"> a board to oversee the transition to this new regime. The promised first national chief inspector of buildings has yet to be recruited. </w:t>
      </w:r>
    </w:p>
    <w:p w14:paraId="4F625338" w14:textId="77777777" w:rsidR="00034A0C" w:rsidRDefault="00034A0C" w:rsidP="00F10FDE">
      <w:pPr>
        <w:pStyle w:val="ListParagraph"/>
        <w:numPr>
          <w:ilvl w:val="0"/>
          <w:numId w:val="0"/>
        </w:numPr>
        <w:ind w:left="360"/>
        <w:rPr>
          <w:rStyle w:val="ReportTemplate"/>
          <w:i/>
        </w:rPr>
      </w:pPr>
    </w:p>
    <w:p w14:paraId="3FC45E77" w14:textId="77777777" w:rsidR="00DB0E57" w:rsidRDefault="0079628C" w:rsidP="00D173CD">
      <w:pPr>
        <w:pStyle w:val="ListParagraph"/>
        <w:numPr>
          <w:ilvl w:val="0"/>
          <w:numId w:val="0"/>
        </w:numPr>
        <w:rPr>
          <w:rStyle w:val="ReportTemplate"/>
          <w:i/>
        </w:rPr>
      </w:pPr>
      <w:r w:rsidRPr="00DB0E57">
        <w:rPr>
          <w:rStyle w:val="ReportTemplate"/>
          <w:i/>
        </w:rPr>
        <w:t>Fire Safety Bill</w:t>
      </w:r>
    </w:p>
    <w:p w14:paraId="4D676691" w14:textId="77777777" w:rsidR="00F10FDE" w:rsidRDefault="00F10FDE" w:rsidP="00F10FDE">
      <w:pPr>
        <w:pStyle w:val="ListParagraph"/>
        <w:numPr>
          <w:ilvl w:val="0"/>
          <w:numId w:val="0"/>
        </w:numPr>
        <w:ind w:left="360"/>
        <w:rPr>
          <w:i/>
        </w:rPr>
      </w:pPr>
    </w:p>
    <w:p w14:paraId="49358EBD" w14:textId="5C4FBD69" w:rsidR="00DB0E57" w:rsidRDefault="00E43B03" w:rsidP="00DB0E57">
      <w:pPr>
        <w:pStyle w:val="ListParagraph"/>
      </w:pPr>
      <w:r w:rsidRPr="00F10FDE">
        <w:t xml:space="preserve">The Bill has now passed its second reading in the </w:t>
      </w:r>
      <w:r w:rsidR="00F10FDE">
        <w:t>Ho</w:t>
      </w:r>
      <w:r w:rsidRPr="00F10FDE">
        <w:t xml:space="preserve">use of Commons. The LGA </w:t>
      </w:r>
      <w:hyperlink r:id="rId14" w:history="1">
        <w:r w:rsidR="00FA26B3" w:rsidRPr="00F10FDE">
          <w:rPr>
            <w:rStyle w:val="Hyperlink"/>
            <w:rFonts w:cs="Arial"/>
          </w:rPr>
          <w:t>brief</w:t>
        </w:r>
        <w:r w:rsidR="00D1131D" w:rsidRPr="00F10FDE">
          <w:rPr>
            <w:rStyle w:val="Hyperlink"/>
            <w:rFonts w:cs="Arial"/>
          </w:rPr>
          <w:t>ed</w:t>
        </w:r>
      </w:hyperlink>
      <w:r w:rsidR="00FA26B3" w:rsidRPr="00F10FDE">
        <w:rPr>
          <w:rFonts w:cs="Arial"/>
        </w:rPr>
        <w:t xml:space="preserve"> </w:t>
      </w:r>
      <w:r w:rsidRPr="00F10FDE">
        <w:t xml:space="preserve">MPs for the debate. </w:t>
      </w:r>
      <w:r w:rsidR="00D1131D" w:rsidRPr="00F10FDE">
        <w:t xml:space="preserve">While the </w:t>
      </w:r>
      <w:r w:rsidR="00F10FDE">
        <w:t>L</w:t>
      </w:r>
      <w:r w:rsidR="00D1131D" w:rsidRPr="00F10FDE">
        <w:t xml:space="preserve">GA welcomed the </w:t>
      </w:r>
      <w:r w:rsidR="002C7A5D" w:rsidRPr="00F10FDE">
        <w:t>Bill,</w:t>
      </w:r>
      <w:r w:rsidR="00D1131D" w:rsidRPr="00F10FDE">
        <w:t xml:space="preserve"> we raised </w:t>
      </w:r>
      <w:proofErr w:type="gramStart"/>
      <w:r w:rsidR="00D1131D" w:rsidRPr="00F10FDE">
        <w:t>a number of</w:t>
      </w:r>
      <w:proofErr w:type="gramEnd"/>
      <w:r w:rsidR="00D1131D" w:rsidRPr="00F10FDE">
        <w:t xml:space="preserve"> concerns:</w:t>
      </w:r>
    </w:p>
    <w:p w14:paraId="7A224FD7" w14:textId="77777777" w:rsidR="00787572" w:rsidRPr="00F10FDE" w:rsidRDefault="00787572" w:rsidP="00787572">
      <w:pPr>
        <w:pStyle w:val="ListParagraph"/>
        <w:numPr>
          <w:ilvl w:val="0"/>
          <w:numId w:val="0"/>
        </w:numPr>
        <w:ind w:left="360"/>
      </w:pPr>
    </w:p>
    <w:p w14:paraId="5AEFF24C" w14:textId="115DDE20" w:rsidR="00DB0E57" w:rsidRPr="00787572" w:rsidRDefault="00D1131D" w:rsidP="0002414D">
      <w:pPr>
        <w:pStyle w:val="ListParagraph"/>
        <w:numPr>
          <w:ilvl w:val="1"/>
          <w:numId w:val="1"/>
        </w:numPr>
        <w:ind w:left="993" w:hanging="633"/>
        <w:rPr>
          <w:i/>
        </w:rPr>
      </w:pPr>
      <w:r w:rsidRPr="00DB0E57">
        <w:rPr>
          <w:rFonts w:cs="Arial"/>
        </w:rPr>
        <w:t xml:space="preserve">The </w:t>
      </w:r>
      <w:r w:rsidR="00F10FDE">
        <w:rPr>
          <w:rFonts w:cs="Arial"/>
        </w:rPr>
        <w:t>Bi</w:t>
      </w:r>
      <w:r w:rsidRPr="00DB0E57">
        <w:rPr>
          <w:rFonts w:cs="Arial"/>
        </w:rPr>
        <w:t>ll could lead to significant costs for local authorities as housing stockholders. Despite officers</w:t>
      </w:r>
      <w:r w:rsidR="00F10FDE">
        <w:rPr>
          <w:rFonts w:cs="Arial"/>
        </w:rPr>
        <w:t>’</w:t>
      </w:r>
      <w:r w:rsidRPr="00DB0E57">
        <w:rPr>
          <w:rFonts w:cs="Arial"/>
        </w:rPr>
        <w:t xml:space="preserve"> requests the </w:t>
      </w:r>
      <w:r w:rsidR="00E85CC5" w:rsidRPr="00DB0E57">
        <w:rPr>
          <w:rFonts w:cs="Arial"/>
        </w:rPr>
        <w:t>Impact Assessment was not published until after the debate and this document has increased our concern.</w:t>
      </w:r>
      <w:r w:rsidR="00F10FDE">
        <w:rPr>
          <w:rFonts w:cs="Arial"/>
        </w:rPr>
        <w:t xml:space="preserve"> Discussions with councils suggest that the cost of including cladding systems in fire risk assessments is much higher than the Home Office realises.</w:t>
      </w:r>
    </w:p>
    <w:p w14:paraId="591F1E35" w14:textId="77777777" w:rsidR="00787572" w:rsidRPr="00DB0E57" w:rsidRDefault="00787572" w:rsidP="0002414D">
      <w:pPr>
        <w:pStyle w:val="ListParagraph"/>
        <w:numPr>
          <w:ilvl w:val="0"/>
          <w:numId w:val="0"/>
        </w:numPr>
        <w:ind w:left="993" w:hanging="633"/>
        <w:rPr>
          <w:i/>
        </w:rPr>
      </w:pPr>
    </w:p>
    <w:p w14:paraId="2538F072" w14:textId="6B8C2663" w:rsidR="00DB0E57" w:rsidRPr="007B18B2" w:rsidRDefault="00E85CC5" w:rsidP="0002414D">
      <w:pPr>
        <w:pStyle w:val="ListParagraph"/>
        <w:numPr>
          <w:ilvl w:val="1"/>
          <w:numId w:val="1"/>
        </w:numPr>
        <w:ind w:left="993" w:hanging="633"/>
        <w:rPr>
          <w:i/>
        </w:rPr>
      </w:pPr>
      <w:r w:rsidRPr="00DB0E57">
        <w:rPr>
          <w:rFonts w:cs="Arial"/>
        </w:rPr>
        <w:t>D</w:t>
      </w:r>
      <w:r w:rsidR="00312F4B" w:rsidRPr="00DB0E57">
        <w:rPr>
          <w:rFonts w:cs="Arial"/>
        </w:rPr>
        <w:t xml:space="preserve">isparities between the Fire Safety Order’s concept of a Responsible Person and the proposals for an Accountable Person and a Building Safety Manager contained in the Government’s response to the </w:t>
      </w:r>
      <w:hyperlink r:id="rId15" w:history="1">
        <w:r w:rsidR="00312F4B" w:rsidRPr="00DB0E57">
          <w:rPr>
            <w:rStyle w:val="Hyperlink"/>
            <w:rFonts w:cs="Arial"/>
          </w:rPr>
          <w:t>Building A Safer Future consultation response</w:t>
        </w:r>
      </w:hyperlink>
      <w:r w:rsidR="00312F4B" w:rsidRPr="00DB0E57">
        <w:rPr>
          <w:rFonts w:cs="Arial"/>
        </w:rPr>
        <w:t xml:space="preserve"> could confuse duty holders</w:t>
      </w:r>
      <w:r w:rsidRPr="00DB0E57">
        <w:rPr>
          <w:rFonts w:cs="Arial"/>
        </w:rPr>
        <w:t xml:space="preserve"> and cause complexity in regul</w:t>
      </w:r>
      <w:r w:rsidR="00841E16" w:rsidRPr="00DB0E57">
        <w:rPr>
          <w:rFonts w:cs="Arial"/>
        </w:rPr>
        <w:t>a</w:t>
      </w:r>
      <w:r w:rsidRPr="00DB0E57">
        <w:rPr>
          <w:rFonts w:cs="Arial"/>
        </w:rPr>
        <w:t>tion</w:t>
      </w:r>
      <w:r w:rsidR="00841E16" w:rsidRPr="00DB0E57">
        <w:rPr>
          <w:rFonts w:cs="Arial"/>
        </w:rPr>
        <w:t xml:space="preserve">. Subsequent discussions with officials have not eased these concerns, </w:t>
      </w:r>
      <w:proofErr w:type="gramStart"/>
      <w:r w:rsidR="00841E16" w:rsidRPr="00DB0E57">
        <w:rPr>
          <w:rFonts w:cs="Arial"/>
        </w:rPr>
        <w:t>in particular because</w:t>
      </w:r>
      <w:proofErr w:type="gramEnd"/>
      <w:r w:rsidR="00841E16" w:rsidRPr="00DB0E57">
        <w:rPr>
          <w:rFonts w:cs="Arial"/>
        </w:rPr>
        <w:t xml:space="preserve"> it now appears that the Building Safety Bill will not </w:t>
      </w:r>
      <w:r w:rsidR="00432A9C" w:rsidRPr="00DB0E57">
        <w:rPr>
          <w:rFonts w:cs="Arial"/>
        </w:rPr>
        <w:t>legislate to ensure</w:t>
      </w:r>
      <w:r w:rsidR="00F10FDE">
        <w:rPr>
          <w:rFonts w:cs="Arial"/>
        </w:rPr>
        <w:t xml:space="preserve"> that</w:t>
      </w:r>
      <w:r w:rsidR="00432A9C" w:rsidRPr="00DB0E57">
        <w:rPr>
          <w:rFonts w:cs="Arial"/>
        </w:rPr>
        <w:t xml:space="preserve"> mixed use buildings h</w:t>
      </w:r>
      <w:r w:rsidR="00F10FDE">
        <w:rPr>
          <w:rFonts w:cs="Arial"/>
        </w:rPr>
        <w:t>a</w:t>
      </w:r>
      <w:r w:rsidR="00034A0C">
        <w:rPr>
          <w:rFonts w:cs="Arial"/>
        </w:rPr>
        <w:t>ve</w:t>
      </w:r>
      <w:r w:rsidR="00432A9C" w:rsidRPr="00DB0E57">
        <w:rPr>
          <w:rFonts w:cs="Arial"/>
        </w:rPr>
        <w:t xml:space="preserve"> a single accountab</w:t>
      </w:r>
      <w:r w:rsidR="00F10FDE">
        <w:rPr>
          <w:rFonts w:cs="Arial"/>
        </w:rPr>
        <w:t>l</w:t>
      </w:r>
      <w:r w:rsidR="00432A9C" w:rsidRPr="00DB0E57">
        <w:rPr>
          <w:rFonts w:cs="Arial"/>
        </w:rPr>
        <w:t>e person.</w:t>
      </w:r>
    </w:p>
    <w:p w14:paraId="6A2958DC" w14:textId="77777777" w:rsidR="007B18B2" w:rsidRPr="007B18B2" w:rsidRDefault="007B18B2" w:rsidP="0002414D">
      <w:pPr>
        <w:pStyle w:val="ListParagraph"/>
        <w:numPr>
          <w:ilvl w:val="0"/>
          <w:numId w:val="0"/>
        </w:numPr>
        <w:ind w:left="993" w:hanging="633"/>
        <w:rPr>
          <w:i/>
        </w:rPr>
      </w:pPr>
    </w:p>
    <w:p w14:paraId="79413808" w14:textId="4D965AC6" w:rsidR="00DB0E57" w:rsidRPr="007B18B2" w:rsidRDefault="00312F4B" w:rsidP="0002414D">
      <w:pPr>
        <w:pStyle w:val="ListParagraph"/>
        <w:numPr>
          <w:ilvl w:val="1"/>
          <w:numId w:val="1"/>
        </w:numPr>
        <w:ind w:left="993" w:hanging="633"/>
        <w:rPr>
          <w:i/>
        </w:rPr>
      </w:pPr>
      <w:r w:rsidRPr="007B18B2">
        <w:rPr>
          <w:rFonts w:cs="Arial"/>
        </w:rPr>
        <w:t xml:space="preserve">The Government needs to ensure that there are enough trained professionals to carry out the new-style fire risk assessments. There is a chronic shortage of fire engineering expertise in the UK at present. The Government needs to act now to set up degree, conversion and apprenticeship schemes to address this – without more fire engineers the </w:t>
      </w:r>
      <w:r w:rsidR="00FD08DE">
        <w:rPr>
          <w:rFonts w:cs="Arial"/>
        </w:rPr>
        <w:t>Bill</w:t>
      </w:r>
      <w:r w:rsidRPr="007B18B2">
        <w:rPr>
          <w:rFonts w:cs="Arial"/>
        </w:rPr>
        <w:t xml:space="preserve"> may fail. </w:t>
      </w:r>
      <w:r w:rsidR="00432A9C" w:rsidRPr="007B18B2">
        <w:rPr>
          <w:rFonts w:cs="Arial"/>
        </w:rPr>
        <w:t>These concerns have subsequent</w:t>
      </w:r>
      <w:r w:rsidR="00F10FDE" w:rsidRPr="007B18B2">
        <w:rPr>
          <w:rFonts w:cs="Arial"/>
        </w:rPr>
        <w:t>ly</w:t>
      </w:r>
      <w:r w:rsidR="00432A9C" w:rsidRPr="007B18B2">
        <w:rPr>
          <w:rFonts w:cs="Arial"/>
        </w:rPr>
        <w:t xml:space="preserve"> intensified as a result of discussions with professional bodies and NFCC.</w:t>
      </w:r>
      <w:r w:rsidR="00F10FDE" w:rsidRPr="007B18B2">
        <w:rPr>
          <w:rFonts w:cs="Arial"/>
        </w:rPr>
        <w:t xml:space="preserve"> There is a risk that the government could require assessments that simply cannot be obtained. We have raised these concerns with officials who accept this risk needs to be managed</w:t>
      </w:r>
    </w:p>
    <w:p w14:paraId="5F030AB9" w14:textId="77777777" w:rsidR="007B18B2" w:rsidRPr="007B18B2" w:rsidRDefault="007B18B2" w:rsidP="0002414D">
      <w:pPr>
        <w:pStyle w:val="ListParagraph"/>
        <w:numPr>
          <w:ilvl w:val="0"/>
          <w:numId w:val="0"/>
        </w:numPr>
        <w:ind w:left="993" w:hanging="633"/>
        <w:rPr>
          <w:i/>
        </w:rPr>
      </w:pPr>
    </w:p>
    <w:p w14:paraId="0813E51B" w14:textId="2F23CB8C" w:rsidR="00F10FDE" w:rsidRPr="007B18B2" w:rsidRDefault="002C7A5D" w:rsidP="0002414D">
      <w:pPr>
        <w:pStyle w:val="ListParagraph"/>
        <w:numPr>
          <w:ilvl w:val="1"/>
          <w:numId w:val="1"/>
        </w:numPr>
        <w:ind w:left="993" w:hanging="633"/>
        <w:rPr>
          <w:i/>
        </w:rPr>
      </w:pPr>
      <w:r w:rsidRPr="007B18B2">
        <w:rPr>
          <w:rFonts w:cs="Arial"/>
        </w:rPr>
        <w:t>Similarly,</w:t>
      </w:r>
      <w:r w:rsidR="00F10FDE" w:rsidRPr="007B18B2">
        <w:rPr>
          <w:rFonts w:cs="Arial"/>
        </w:rPr>
        <w:t xml:space="preserve"> we are concerned at the impact the Bill could have on insurance costs and have raised this with officials who are managing the risk.</w:t>
      </w:r>
    </w:p>
    <w:p w14:paraId="605911E8" w14:textId="77777777" w:rsidR="007B18B2" w:rsidRPr="007B18B2" w:rsidRDefault="007B18B2" w:rsidP="0002414D">
      <w:pPr>
        <w:pStyle w:val="ListParagraph"/>
        <w:numPr>
          <w:ilvl w:val="0"/>
          <w:numId w:val="0"/>
        </w:numPr>
        <w:ind w:left="993" w:hanging="633"/>
        <w:rPr>
          <w:i/>
        </w:rPr>
      </w:pPr>
    </w:p>
    <w:p w14:paraId="2FF4EB6F" w14:textId="670DDFE6" w:rsidR="00DB0E57" w:rsidRPr="007B18B2" w:rsidRDefault="00312F4B" w:rsidP="0002414D">
      <w:pPr>
        <w:pStyle w:val="ListParagraph"/>
        <w:numPr>
          <w:ilvl w:val="1"/>
          <w:numId w:val="1"/>
        </w:numPr>
        <w:ind w:left="993" w:hanging="633"/>
        <w:rPr>
          <w:i/>
        </w:rPr>
      </w:pPr>
      <w:r w:rsidRPr="007B18B2">
        <w:rPr>
          <w:rFonts w:cs="Arial"/>
        </w:rPr>
        <w:t>The Government should not make councils and other freeholders responsible for issues beyond their control. The</w:t>
      </w:r>
      <w:r w:rsidR="00FD08DE">
        <w:rPr>
          <w:rFonts w:cs="Arial"/>
        </w:rPr>
        <w:t xml:space="preserve"> Bill</w:t>
      </w:r>
      <w:r w:rsidRPr="007B18B2">
        <w:rPr>
          <w:rFonts w:cs="Arial"/>
        </w:rPr>
        <w:t xml:space="preserve"> makes duty-holders responsible for fire doors, even if they are owned by leaseholders. Requiring councils to inspect fire doors is likely to prove unworkable and extremely costly. </w:t>
      </w:r>
      <w:r w:rsidR="00432A9C" w:rsidRPr="007B18B2">
        <w:rPr>
          <w:rFonts w:cs="Arial"/>
        </w:rPr>
        <w:t>We have raised</w:t>
      </w:r>
      <w:r w:rsidR="002C7A5D" w:rsidRPr="007B18B2">
        <w:rPr>
          <w:rFonts w:cs="Arial"/>
        </w:rPr>
        <w:t xml:space="preserve"> this</w:t>
      </w:r>
      <w:r w:rsidR="00432A9C" w:rsidRPr="007B18B2">
        <w:rPr>
          <w:rFonts w:cs="Arial"/>
        </w:rPr>
        <w:t xml:space="preserve"> with officials and have drawn some recent relevant case law to tehri attention</w:t>
      </w:r>
    </w:p>
    <w:p w14:paraId="6E9B8B25" w14:textId="77777777" w:rsidR="007B18B2" w:rsidRPr="007B18B2" w:rsidRDefault="007B18B2" w:rsidP="0002414D">
      <w:pPr>
        <w:pStyle w:val="ListParagraph"/>
        <w:numPr>
          <w:ilvl w:val="0"/>
          <w:numId w:val="0"/>
        </w:numPr>
        <w:ind w:left="993" w:hanging="633"/>
        <w:rPr>
          <w:i/>
        </w:rPr>
      </w:pPr>
    </w:p>
    <w:p w14:paraId="19DFDB7C" w14:textId="1A5364E2" w:rsidR="00DB0E57" w:rsidRPr="007B18B2" w:rsidRDefault="00432A9C" w:rsidP="0002414D">
      <w:pPr>
        <w:pStyle w:val="ListParagraph"/>
        <w:numPr>
          <w:ilvl w:val="1"/>
          <w:numId w:val="1"/>
        </w:numPr>
        <w:ind w:left="993" w:hanging="633"/>
        <w:rPr>
          <w:i/>
        </w:rPr>
      </w:pPr>
      <w:r w:rsidRPr="007B18B2">
        <w:rPr>
          <w:rFonts w:cs="Arial"/>
        </w:rPr>
        <w:t>Minister</w:t>
      </w:r>
      <w:r w:rsidR="00FD08DE">
        <w:rPr>
          <w:rFonts w:cs="Arial"/>
        </w:rPr>
        <w:t>s</w:t>
      </w:r>
      <w:r w:rsidRPr="007B18B2">
        <w:rPr>
          <w:rFonts w:cs="Arial"/>
        </w:rPr>
        <w:t xml:space="preserve"> need </w:t>
      </w:r>
      <w:r w:rsidR="00312F4B" w:rsidRPr="007B18B2">
        <w:rPr>
          <w:rFonts w:cs="Arial"/>
        </w:rPr>
        <w:t xml:space="preserve">to clarify if existing fire risk assessments are still valid. There are half a million fire risk assessments in social housing and redoing them all in short order would be very expensive and logistically challenging. We understand this is </w:t>
      </w:r>
      <w:r w:rsidR="00312F4B" w:rsidRPr="007B18B2">
        <w:rPr>
          <w:rFonts w:cs="Arial"/>
        </w:rPr>
        <w:lastRenderedPageBreak/>
        <w:t>not the Government’s intention, but it would reassure councils if that was stated in Parliament.</w:t>
      </w:r>
    </w:p>
    <w:p w14:paraId="5455D8C1" w14:textId="77777777" w:rsidR="007B18B2" w:rsidRPr="007B18B2" w:rsidRDefault="007B18B2" w:rsidP="0002414D">
      <w:pPr>
        <w:pStyle w:val="ListParagraph"/>
        <w:numPr>
          <w:ilvl w:val="0"/>
          <w:numId w:val="0"/>
        </w:numPr>
        <w:ind w:left="993" w:hanging="633"/>
        <w:rPr>
          <w:i/>
        </w:rPr>
      </w:pPr>
    </w:p>
    <w:p w14:paraId="123CA6BF" w14:textId="029193C5" w:rsidR="00312F4B" w:rsidRPr="0002414D" w:rsidRDefault="00312F4B" w:rsidP="0002414D">
      <w:pPr>
        <w:pStyle w:val="ListParagraph"/>
        <w:numPr>
          <w:ilvl w:val="1"/>
          <w:numId w:val="1"/>
        </w:numPr>
        <w:ind w:left="993" w:hanging="633"/>
        <w:rPr>
          <w:i/>
        </w:rPr>
      </w:pPr>
      <w:r w:rsidRPr="0002414D">
        <w:rPr>
          <w:rFonts w:cs="Arial"/>
        </w:rPr>
        <w:t>We have various concerns about the practicalities of some of the recommendations of the Grenfell Tower Inquiry that are to be added to the</w:t>
      </w:r>
      <w:r w:rsidR="00FD08DE">
        <w:rPr>
          <w:rFonts w:cs="Arial"/>
        </w:rPr>
        <w:t xml:space="preserve"> Bill</w:t>
      </w:r>
      <w:r w:rsidRPr="0002414D">
        <w:rPr>
          <w:rFonts w:cs="Arial"/>
        </w:rPr>
        <w:t xml:space="preserve"> via secondary legislation</w:t>
      </w:r>
      <w:r w:rsidR="00EF3D53" w:rsidRPr="0002414D">
        <w:rPr>
          <w:rFonts w:cs="Arial"/>
        </w:rPr>
        <w:t>, which is to be subject to a consultation in coming months.</w:t>
      </w:r>
    </w:p>
    <w:p w14:paraId="3097D50F" w14:textId="77777777" w:rsidR="0002414D" w:rsidRPr="0002414D" w:rsidRDefault="0002414D" w:rsidP="0002414D">
      <w:pPr>
        <w:pStyle w:val="ListParagraph"/>
        <w:numPr>
          <w:ilvl w:val="0"/>
          <w:numId w:val="0"/>
        </w:numPr>
        <w:ind w:left="360"/>
        <w:rPr>
          <w:i/>
        </w:rPr>
      </w:pPr>
    </w:p>
    <w:p w14:paraId="6EF93516" w14:textId="6D7978B5" w:rsidR="00034A0C" w:rsidRPr="00DB0E57" w:rsidRDefault="00034A0C" w:rsidP="00034A0C">
      <w:pPr>
        <w:pStyle w:val="ListParagraph"/>
        <w:rPr>
          <w:i/>
        </w:rPr>
      </w:pPr>
      <w:r>
        <w:t>The Bill should be considered in committee later this month and the LGA will be raising these concerns, while supporting the Bill in principle.</w:t>
      </w:r>
    </w:p>
    <w:p w14:paraId="3AE88BC3" w14:textId="77777777" w:rsidR="008665D9" w:rsidRPr="00F10FDE" w:rsidRDefault="008665D9" w:rsidP="00F10FDE">
      <w:pPr>
        <w:spacing w:before="240" w:after="240" w:line="240" w:lineRule="auto"/>
        <w:ind w:left="360" w:hanging="360"/>
        <w:rPr>
          <w:rFonts w:cs="Arial"/>
          <w:i/>
        </w:rPr>
      </w:pPr>
      <w:r w:rsidRPr="00F10FDE">
        <w:rPr>
          <w:rFonts w:cs="Arial"/>
          <w:i/>
        </w:rPr>
        <w:t>Response to Building a Safer Future consultation</w:t>
      </w:r>
    </w:p>
    <w:p w14:paraId="710DB6F7" w14:textId="27EF6D1A" w:rsidR="008665D9" w:rsidRPr="00F10FDE" w:rsidRDefault="008665D9" w:rsidP="005F2B23">
      <w:pPr>
        <w:pStyle w:val="ListParagraph"/>
        <w:spacing w:before="240" w:after="240" w:line="240" w:lineRule="auto"/>
        <w:rPr>
          <w:rFonts w:cs="Arial"/>
          <w:u w:val="single"/>
        </w:rPr>
      </w:pPr>
      <w:r w:rsidRPr="00F10FDE">
        <w:rPr>
          <w:rFonts w:cs="Arial"/>
        </w:rPr>
        <w:t xml:space="preserve"> </w:t>
      </w:r>
      <w:r w:rsidR="00BC33D8" w:rsidRPr="00F10FDE">
        <w:rPr>
          <w:rFonts w:cs="Arial"/>
        </w:rPr>
        <w:t>On 2 April, the G</w:t>
      </w:r>
      <w:r w:rsidRPr="00F10FDE">
        <w:rPr>
          <w:rFonts w:cs="Arial"/>
        </w:rPr>
        <w:t xml:space="preserve">overnment published a number of documents including </w:t>
      </w:r>
      <w:hyperlink r:id="rId16" w:history="1">
        <w:r w:rsidRPr="00F10FDE">
          <w:rPr>
            <w:rStyle w:val="Hyperlink"/>
            <w:rFonts w:cs="Arial"/>
          </w:rPr>
          <w:t>a summary of responses to the con</w:t>
        </w:r>
        <w:r w:rsidR="002C7A5D">
          <w:rPr>
            <w:rStyle w:val="Hyperlink"/>
            <w:rFonts w:cs="Arial"/>
          </w:rPr>
          <w:t>sultation</w:t>
        </w:r>
      </w:hyperlink>
      <w:r w:rsidRPr="00F10FDE">
        <w:rPr>
          <w:rFonts w:cs="Arial"/>
        </w:rPr>
        <w:t xml:space="preserve">, </w:t>
      </w:r>
      <w:hyperlink r:id="rId17" w:history="1">
        <w:r w:rsidRPr="00F10FDE">
          <w:rPr>
            <w:rStyle w:val="Hyperlink"/>
            <w:rFonts w:cs="Arial"/>
          </w:rPr>
          <w:t>its response</w:t>
        </w:r>
      </w:hyperlink>
      <w:r w:rsidRPr="00F10FDE">
        <w:rPr>
          <w:rFonts w:cs="Arial"/>
        </w:rPr>
        <w:t xml:space="preserve"> and </w:t>
      </w:r>
      <w:hyperlink r:id="rId18" w:history="1">
        <w:r w:rsidRPr="00F10FDE">
          <w:rPr>
            <w:rStyle w:val="Hyperlink"/>
            <w:rFonts w:cs="Arial"/>
          </w:rPr>
          <w:t>impact assessments</w:t>
        </w:r>
      </w:hyperlink>
      <w:r w:rsidR="00F10FDE" w:rsidRPr="00F10FDE">
        <w:rPr>
          <w:rStyle w:val="Hyperlink"/>
          <w:rFonts w:cs="Arial"/>
          <w:u w:val="none"/>
        </w:rPr>
        <w:t>.</w:t>
      </w:r>
      <w:r w:rsidRPr="00F10FDE">
        <w:rPr>
          <w:rFonts w:cs="Arial"/>
        </w:rPr>
        <w:t>:</w:t>
      </w:r>
    </w:p>
    <w:p w14:paraId="17128A94" w14:textId="77777777" w:rsidR="00F10FDE" w:rsidRPr="00F10FDE" w:rsidRDefault="00F10FDE" w:rsidP="00F10FDE">
      <w:pPr>
        <w:pStyle w:val="ListParagraph"/>
        <w:numPr>
          <w:ilvl w:val="0"/>
          <w:numId w:val="0"/>
        </w:numPr>
        <w:spacing w:before="240" w:after="240" w:line="240" w:lineRule="auto"/>
        <w:ind w:left="360"/>
        <w:rPr>
          <w:rFonts w:cs="Arial"/>
          <w:u w:val="single"/>
        </w:rPr>
      </w:pPr>
    </w:p>
    <w:p w14:paraId="41CE5C2F" w14:textId="5A1A26F0" w:rsidR="0043575E" w:rsidRPr="0043575E" w:rsidRDefault="00F10FDE" w:rsidP="0043575E">
      <w:pPr>
        <w:pStyle w:val="ListParagraph"/>
        <w:spacing w:before="240" w:after="240" w:line="240" w:lineRule="auto"/>
        <w:rPr>
          <w:rFonts w:cs="Arial"/>
          <w:u w:val="single"/>
        </w:rPr>
      </w:pPr>
      <w:r w:rsidRPr="00F10FDE">
        <w:rPr>
          <w:rFonts w:cs="Arial"/>
        </w:rPr>
        <w:t xml:space="preserve">The response </w:t>
      </w:r>
      <w:r>
        <w:rPr>
          <w:rFonts w:cs="Arial"/>
        </w:rPr>
        <w:t>d</w:t>
      </w:r>
      <w:r w:rsidR="008665D9" w:rsidRPr="00F10FDE">
        <w:rPr>
          <w:rFonts w:cs="Arial"/>
        </w:rPr>
        <w:t>efines the scope of the new regime as ‘all multi-occupied residential buildings of 18 metres or more in height, or more than six storeys (whichever is reached first)’.</w:t>
      </w:r>
      <w:r w:rsidR="00D1408B" w:rsidRPr="00F10FDE">
        <w:rPr>
          <w:rFonts w:cs="Arial"/>
        </w:rPr>
        <w:t xml:space="preserve"> This is expected to add approximately 1500 buildings to the number in scope</w:t>
      </w:r>
      <w:r>
        <w:rPr>
          <w:rFonts w:cs="Arial"/>
        </w:rPr>
        <w:t xml:space="preserve">. </w:t>
      </w:r>
      <w:r w:rsidR="008E4109" w:rsidRPr="00F10FDE">
        <w:rPr>
          <w:rFonts w:cs="Arial"/>
        </w:rPr>
        <w:t>T</w:t>
      </w:r>
      <w:r w:rsidR="008665D9" w:rsidRPr="00F10FDE">
        <w:rPr>
          <w:rFonts w:cs="Arial"/>
        </w:rPr>
        <w:t xml:space="preserve">he </w:t>
      </w:r>
      <w:r>
        <w:rPr>
          <w:rFonts w:cs="Arial"/>
        </w:rPr>
        <w:t xml:space="preserve">fact that </w:t>
      </w:r>
      <w:r w:rsidR="0043575E">
        <w:rPr>
          <w:rFonts w:cs="Arial"/>
        </w:rPr>
        <w:t xml:space="preserve">this height trigger would still not capture </w:t>
      </w:r>
      <w:r w:rsidRPr="00F10FDE">
        <w:rPr>
          <w:rFonts w:cs="Arial"/>
        </w:rPr>
        <w:t>the Cube</w:t>
      </w:r>
      <w:r w:rsidR="0043575E">
        <w:rPr>
          <w:rFonts w:cs="Arial"/>
        </w:rPr>
        <w:t xml:space="preserve"> student residence</w:t>
      </w:r>
      <w:r w:rsidRPr="00F10FDE">
        <w:rPr>
          <w:rFonts w:cs="Arial"/>
        </w:rPr>
        <w:t xml:space="preserve"> in Bolton, which suffered a fire last November with near-fatal consequences </w:t>
      </w:r>
      <w:r w:rsidR="0043575E">
        <w:rPr>
          <w:rFonts w:cs="Arial"/>
        </w:rPr>
        <w:t>involving</w:t>
      </w:r>
      <w:r w:rsidRPr="00F10FDE">
        <w:rPr>
          <w:rFonts w:cs="Arial"/>
        </w:rPr>
        <w:t xml:space="preserve"> an as yet unidentified form of </w:t>
      </w:r>
      <w:r w:rsidR="002C7A5D" w:rsidRPr="00F10FDE">
        <w:rPr>
          <w:rFonts w:cs="Arial"/>
        </w:rPr>
        <w:t>high-pressure</w:t>
      </w:r>
      <w:r w:rsidRPr="00F10FDE">
        <w:rPr>
          <w:rFonts w:cs="Arial"/>
        </w:rPr>
        <w:t xml:space="preserve"> laminate cladding</w:t>
      </w:r>
      <w:r w:rsidR="0043575E">
        <w:rPr>
          <w:rFonts w:cs="Arial"/>
        </w:rPr>
        <w:t>,</w:t>
      </w:r>
      <w:r w:rsidR="00BA2CC3" w:rsidRPr="00F10FDE">
        <w:rPr>
          <w:rFonts w:cs="Arial"/>
        </w:rPr>
        <w:t xml:space="preserve"> </w:t>
      </w:r>
      <w:r w:rsidR="008665D9" w:rsidRPr="00F10FDE">
        <w:rPr>
          <w:rFonts w:cs="Arial"/>
        </w:rPr>
        <w:t>helps make the point that height is an ineffective measure</w:t>
      </w:r>
      <w:r w:rsidR="00BA2CC3" w:rsidRPr="00F10FDE">
        <w:rPr>
          <w:rFonts w:cs="Arial"/>
        </w:rPr>
        <w:t xml:space="preserve"> of risk</w:t>
      </w:r>
      <w:r w:rsidR="008665D9" w:rsidRPr="00F10FDE">
        <w:rPr>
          <w:rFonts w:cs="Arial"/>
        </w:rPr>
        <w:t>.</w:t>
      </w:r>
      <w:r w:rsidR="008665D9" w:rsidRPr="00F10FDE">
        <w:rPr>
          <w:rFonts w:cs="Arial"/>
          <w:i/>
        </w:rPr>
        <w:t xml:space="preserve"> </w:t>
      </w:r>
    </w:p>
    <w:p w14:paraId="24B359FB" w14:textId="77777777" w:rsidR="0043575E" w:rsidRPr="0043575E" w:rsidRDefault="0043575E" w:rsidP="0043575E">
      <w:pPr>
        <w:pStyle w:val="ListParagraph"/>
        <w:numPr>
          <w:ilvl w:val="0"/>
          <w:numId w:val="0"/>
        </w:numPr>
        <w:ind w:left="360"/>
        <w:rPr>
          <w:rFonts w:cs="Arial"/>
        </w:rPr>
      </w:pPr>
    </w:p>
    <w:p w14:paraId="1F23DD15" w14:textId="3C65C50B" w:rsidR="00513EC9" w:rsidRPr="00513EC9" w:rsidRDefault="0043575E" w:rsidP="00513EC9">
      <w:pPr>
        <w:pStyle w:val="ListParagraph"/>
        <w:spacing w:before="240" w:after="240" w:line="240" w:lineRule="auto"/>
        <w:rPr>
          <w:rFonts w:cs="Arial"/>
          <w:u w:val="single"/>
        </w:rPr>
      </w:pPr>
      <w:r>
        <w:rPr>
          <w:rFonts w:cs="Arial"/>
        </w:rPr>
        <w:t>The response contains several points the LGA has lobbied for:</w:t>
      </w:r>
    </w:p>
    <w:p w14:paraId="062A4849" w14:textId="77777777" w:rsidR="00513EC9" w:rsidRPr="0043575E" w:rsidRDefault="00513EC9" w:rsidP="00513EC9">
      <w:pPr>
        <w:pStyle w:val="ListParagraph"/>
        <w:numPr>
          <w:ilvl w:val="0"/>
          <w:numId w:val="0"/>
        </w:numPr>
        <w:spacing w:before="240" w:after="240" w:line="240" w:lineRule="auto"/>
        <w:ind w:left="360"/>
        <w:rPr>
          <w:rFonts w:cs="Arial"/>
          <w:u w:val="single"/>
        </w:rPr>
      </w:pPr>
    </w:p>
    <w:p w14:paraId="7D4C9C2C" w14:textId="79359AFA" w:rsidR="0043575E" w:rsidRPr="00513EC9" w:rsidRDefault="0043575E" w:rsidP="00742CCB">
      <w:pPr>
        <w:pStyle w:val="ListParagraph"/>
        <w:numPr>
          <w:ilvl w:val="1"/>
          <w:numId w:val="1"/>
        </w:numPr>
        <w:spacing w:before="240" w:after="240" w:line="240" w:lineRule="auto"/>
        <w:ind w:left="993" w:hanging="633"/>
        <w:rPr>
          <w:rFonts w:cs="Arial"/>
          <w:u w:val="single"/>
        </w:rPr>
      </w:pPr>
      <w:r>
        <w:rPr>
          <w:rFonts w:cs="Arial"/>
        </w:rPr>
        <w:t>The higher-risk regime</w:t>
      </w:r>
      <w:r w:rsidR="008665D9" w:rsidRPr="0043575E">
        <w:rPr>
          <w:rFonts w:cs="Arial"/>
        </w:rPr>
        <w:t xml:space="preserve"> can expand over time</w:t>
      </w:r>
      <w:r>
        <w:rPr>
          <w:rFonts w:cs="Arial"/>
        </w:rPr>
        <w:t>, potentially bring buildings under 18m into scope (</w:t>
      </w:r>
      <w:r w:rsidR="002C7A5D">
        <w:rPr>
          <w:rFonts w:cs="Arial"/>
        </w:rPr>
        <w:t>although</w:t>
      </w:r>
      <w:r>
        <w:rPr>
          <w:rFonts w:cs="Arial"/>
        </w:rPr>
        <w:t xml:space="preserve"> we would prefer a more sophisticated approach than simply lower the height trigger)</w:t>
      </w:r>
      <w:r w:rsidR="00BB7977">
        <w:rPr>
          <w:rFonts w:cs="Arial"/>
        </w:rPr>
        <w:t>.</w:t>
      </w:r>
    </w:p>
    <w:p w14:paraId="1DDD87DA" w14:textId="77777777" w:rsidR="00513EC9" w:rsidRPr="0043575E" w:rsidRDefault="00513EC9" w:rsidP="00742CCB">
      <w:pPr>
        <w:pStyle w:val="ListParagraph"/>
        <w:numPr>
          <w:ilvl w:val="0"/>
          <w:numId w:val="0"/>
        </w:numPr>
        <w:spacing w:before="240" w:after="240" w:line="240" w:lineRule="auto"/>
        <w:ind w:left="993" w:hanging="633"/>
        <w:rPr>
          <w:rFonts w:cs="Arial"/>
          <w:u w:val="single"/>
        </w:rPr>
      </w:pPr>
    </w:p>
    <w:p w14:paraId="4BF0A10C" w14:textId="18876055" w:rsidR="0043575E" w:rsidRPr="00513EC9" w:rsidRDefault="008665D9" w:rsidP="00742CCB">
      <w:pPr>
        <w:pStyle w:val="ListParagraph"/>
        <w:numPr>
          <w:ilvl w:val="1"/>
          <w:numId w:val="1"/>
        </w:numPr>
        <w:spacing w:before="240" w:after="240" w:line="240" w:lineRule="auto"/>
        <w:ind w:left="993" w:hanging="633"/>
        <w:rPr>
          <w:rFonts w:cs="Arial"/>
          <w:u w:val="single"/>
        </w:rPr>
      </w:pPr>
      <w:r w:rsidRPr="0043575E">
        <w:rPr>
          <w:rFonts w:cs="Arial"/>
        </w:rPr>
        <w:t xml:space="preserve">there will be a transition period </w:t>
      </w:r>
      <w:r w:rsidR="0043575E">
        <w:rPr>
          <w:rFonts w:cs="Arial"/>
        </w:rPr>
        <w:t>for</w:t>
      </w:r>
      <w:r w:rsidRPr="0043575E">
        <w:rPr>
          <w:rFonts w:cs="Arial"/>
        </w:rPr>
        <w:t xml:space="preserve"> existing in-scope buildings</w:t>
      </w:r>
      <w:r w:rsidR="0043575E">
        <w:rPr>
          <w:rFonts w:cs="Arial"/>
        </w:rPr>
        <w:t xml:space="preserve">. This is important given </w:t>
      </w:r>
      <w:r w:rsidR="002C7A5D">
        <w:rPr>
          <w:rFonts w:cs="Arial"/>
        </w:rPr>
        <w:t>the</w:t>
      </w:r>
      <w:r w:rsidR="0043575E">
        <w:rPr>
          <w:rFonts w:cs="Arial"/>
        </w:rPr>
        <w:t xml:space="preserve"> scale of work that will </w:t>
      </w:r>
      <w:r w:rsidR="002C7A5D">
        <w:rPr>
          <w:rFonts w:cs="Arial"/>
        </w:rPr>
        <w:t>be involved</w:t>
      </w:r>
      <w:r w:rsidR="0043575E">
        <w:rPr>
          <w:rFonts w:cs="Arial"/>
        </w:rPr>
        <w:t xml:space="preserve"> in some buildings and the shortage of appropriate skills </w:t>
      </w:r>
      <w:r w:rsidR="002C7A5D">
        <w:rPr>
          <w:rFonts w:cs="Arial"/>
        </w:rPr>
        <w:t>in</w:t>
      </w:r>
      <w:r w:rsidR="0043575E">
        <w:rPr>
          <w:rFonts w:cs="Arial"/>
        </w:rPr>
        <w:t xml:space="preserve"> the </w:t>
      </w:r>
      <w:r w:rsidR="002C7A5D">
        <w:rPr>
          <w:rFonts w:cs="Arial"/>
        </w:rPr>
        <w:t>U</w:t>
      </w:r>
      <w:r w:rsidR="0043575E">
        <w:rPr>
          <w:rFonts w:cs="Arial"/>
        </w:rPr>
        <w:t>K</w:t>
      </w:r>
      <w:r w:rsidR="00BB7977">
        <w:rPr>
          <w:rFonts w:cs="Arial"/>
        </w:rPr>
        <w:t>.</w:t>
      </w:r>
    </w:p>
    <w:p w14:paraId="77F83B1B" w14:textId="77777777" w:rsidR="00513EC9" w:rsidRPr="00513EC9" w:rsidRDefault="00513EC9" w:rsidP="00742CCB">
      <w:pPr>
        <w:pStyle w:val="ListParagraph"/>
        <w:numPr>
          <w:ilvl w:val="0"/>
          <w:numId w:val="0"/>
        </w:numPr>
        <w:ind w:left="993" w:hanging="633"/>
        <w:rPr>
          <w:rFonts w:cs="Arial"/>
          <w:u w:val="single"/>
        </w:rPr>
      </w:pPr>
    </w:p>
    <w:p w14:paraId="3EC3E165" w14:textId="16DC9ACC" w:rsidR="0043575E" w:rsidRPr="00513EC9" w:rsidRDefault="009B06D7" w:rsidP="00742CCB">
      <w:pPr>
        <w:pStyle w:val="ListParagraph"/>
        <w:numPr>
          <w:ilvl w:val="1"/>
          <w:numId w:val="1"/>
        </w:numPr>
        <w:spacing w:before="240" w:after="240" w:line="240" w:lineRule="auto"/>
        <w:ind w:left="993" w:hanging="633"/>
        <w:rPr>
          <w:rFonts w:cs="Arial"/>
          <w:u w:val="single"/>
        </w:rPr>
      </w:pPr>
      <w:r w:rsidRPr="00513EC9">
        <w:rPr>
          <w:rFonts w:cs="Arial"/>
        </w:rPr>
        <w:t>new buildings will come unde</w:t>
      </w:r>
      <w:r w:rsidR="0043575E" w:rsidRPr="00513EC9">
        <w:rPr>
          <w:rFonts w:cs="Arial"/>
        </w:rPr>
        <w:t>r the</w:t>
      </w:r>
      <w:r w:rsidRPr="00513EC9">
        <w:rPr>
          <w:rFonts w:cs="Arial"/>
        </w:rPr>
        <w:t xml:space="preserve"> regime at the planning stage if they are over 18m</w:t>
      </w:r>
      <w:r w:rsidR="000873D4" w:rsidRPr="00513EC9">
        <w:rPr>
          <w:rFonts w:cs="Arial"/>
        </w:rPr>
        <w:t xml:space="preserve"> rather than 30m as originally proposed.</w:t>
      </w:r>
    </w:p>
    <w:p w14:paraId="210B189C" w14:textId="77777777" w:rsidR="00513EC9" w:rsidRPr="00513EC9" w:rsidRDefault="00513EC9" w:rsidP="00742CCB">
      <w:pPr>
        <w:pStyle w:val="ListParagraph"/>
        <w:numPr>
          <w:ilvl w:val="0"/>
          <w:numId w:val="0"/>
        </w:numPr>
        <w:ind w:left="993" w:hanging="633"/>
        <w:rPr>
          <w:rFonts w:cs="Arial"/>
          <w:u w:val="single"/>
        </w:rPr>
      </w:pPr>
    </w:p>
    <w:p w14:paraId="5FECE475" w14:textId="17636F17" w:rsidR="0043575E" w:rsidRPr="00513EC9" w:rsidRDefault="0043575E" w:rsidP="00742CCB">
      <w:pPr>
        <w:pStyle w:val="ListParagraph"/>
        <w:numPr>
          <w:ilvl w:val="1"/>
          <w:numId w:val="1"/>
        </w:numPr>
        <w:spacing w:before="240" w:after="240" w:line="240" w:lineRule="auto"/>
        <w:ind w:left="993" w:hanging="633"/>
        <w:rPr>
          <w:rFonts w:cs="Arial"/>
          <w:u w:val="single"/>
        </w:rPr>
      </w:pPr>
      <w:r w:rsidRPr="00513EC9">
        <w:rPr>
          <w:rFonts w:cs="Arial"/>
        </w:rPr>
        <w:t xml:space="preserve">building owners cannot chose their building control regulator for buildings in scope. The </w:t>
      </w:r>
      <w:r w:rsidR="002C7A5D" w:rsidRPr="00513EC9">
        <w:rPr>
          <w:rFonts w:cs="Arial"/>
        </w:rPr>
        <w:t>response</w:t>
      </w:r>
      <w:r w:rsidRPr="00513EC9">
        <w:rPr>
          <w:rFonts w:cs="Arial"/>
        </w:rPr>
        <w:t xml:space="preserve"> states that ‘the skills, expertise and capacity of local authority building control will provide the main support for the new regulator and be complemented by Approved Inspectors where required’. </w:t>
      </w:r>
    </w:p>
    <w:p w14:paraId="5CA9936E" w14:textId="77777777" w:rsidR="002C7A5D" w:rsidRPr="0043575E" w:rsidRDefault="002C7A5D" w:rsidP="002C7A5D">
      <w:pPr>
        <w:pStyle w:val="ListParagraph"/>
        <w:numPr>
          <w:ilvl w:val="0"/>
          <w:numId w:val="0"/>
        </w:numPr>
        <w:spacing w:before="240" w:after="240" w:line="240" w:lineRule="auto"/>
        <w:ind w:left="792"/>
        <w:rPr>
          <w:rFonts w:cs="Arial"/>
          <w:u w:val="single"/>
        </w:rPr>
      </w:pPr>
    </w:p>
    <w:p w14:paraId="48EBA0AD" w14:textId="44C57682" w:rsidR="0043575E" w:rsidRPr="002C7A5D" w:rsidRDefault="002C7A5D" w:rsidP="0043575E">
      <w:pPr>
        <w:pStyle w:val="ListParagraph"/>
        <w:spacing w:before="240" w:after="240" w:line="240" w:lineRule="auto"/>
        <w:rPr>
          <w:rFonts w:cs="Arial"/>
          <w:u w:val="single"/>
        </w:rPr>
      </w:pPr>
      <w:r w:rsidRPr="0043575E">
        <w:rPr>
          <w:rFonts w:cs="Arial"/>
        </w:rPr>
        <w:t>However,</w:t>
      </w:r>
      <w:r w:rsidR="006F16EC" w:rsidRPr="0043575E">
        <w:rPr>
          <w:rFonts w:cs="Arial"/>
        </w:rPr>
        <w:t xml:space="preserve"> </w:t>
      </w:r>
      <w:r w:rsidR="0043575E" w:rsidRPr="0043575E">
        <w:rPr>
          <w:rFonts w:cs="Arial"/>
        </w:rPr>
        <w:t>the</w:t>
      </w:r>
      <w:r w:rsidR="006F16EC" w:rsidRPr="0043575E">
        <w:rPr>
          <w:rFonts w:cs="Arial"/>
        </w:rPr>
        <w:t xml:space="preserve"> relationship between the new regulator and local authority building control and local fire and rescue services </w:t>
      </w:r>
      <w:r w:rsidR="0043575E" w:rsidRPr="0043575E">
        <w:rPr>
          <w:rFonts w:cs="Arial"/>
        </w:rPr>
        <w:t>remains unclear</w:t>
      </w:r>
      <w:r w:rsidR="006F16EC" w:rsidRPr="0043575E">
        <w:rPr>
          <w:rFonts w:cs="Arial"/>
        </w:rPr>
        <w:t>.</w:t>
      </w:r>
    </w:p>
    <w:p w14:paraId="70A9844B" w14:textId="77777777" w:rsidR="002C7A5D" w:rsidRPr="0043575E" w:rsidRDefault="002C7A5D" w:rsidP="002C7A5D">
      <w:pPr>
        <w:pStyle w:val="ListParagraph"/>
        <w:numPr>
          <w:ilvl w:val="0"/>
          <w:numId w:val="0"/>
        </w:numPr>
        <w:spacing w:before="240" w:after="240" w:line="240" w:lineRule="auto"/>
        <w:ind w:left="360"/>
        <w:rPr>
          <w:rFonts w:cs="Arial"/>
          <w:u w:val="single"/>
        </w:rPr>
      </w:pPr>
    </w:p>
    <w:p w14:paraId="69932635" w14:textId="211055A1" w:rsidR="008665D9" w:rsidRPr="00034A0C" w:rsidRDefault="0043575E" w:rsidP="0043575E">
      <w:pPr>
        <w:pStyle w:val="ListParagraph"/>
        <w:spacing w:before="240" w:after="240" w:line="240" w:lineRule="auto"/>
        <w:rPr>
          <w:rFonts w:cs="Arial"/>
          <w:u w:val="single"/>
        </w:rPr>
      </w:pPr>
      <w:r w:rsidRPr="0043575E">
        <w:rPr>
          <w:rFonts w:cs="Arial"/>
        </w:rPr>
        <w:t xml:space="preserve">Crucially the response </w:t>
      </w:r>
      <w:r w:rsidR="002C7A5D" w:rsidRPr="0043575E">
        <w:rPr>
          <w:rFonts w:cs="Arial"/>
        </w:rPr>
        <w:t>admits</w:t>
      </w:r>
      <w:r w:rsidR="008665D9" w:rsidRPr="0043575E">
        <w:rPr>
          <w:rFonts w:cs="Arial"/>
        </w:rPr>
        <w:t xml:space="preserve"> that the Government has still not worked out how to make the proposals affordable, in particular for leaseholders and in respect of the employment of a Building Safety Manager. </w:t>
      </w:r>
      <w:r w:rsidR="00B61334">
        <w:rPr>
          <w:rFonts w:cs="Arial"/>
        </w:rPr>
        <w:t>It also s</w:t>
      </w:r>
      <w:r w:rsidR="008665D9" w:rsidRPr="0043575E">
        <w:rPr>
          <w:rFonts w:cs="Arial"/>
        </w:rPr>
        <w:t xml:space="preserve">ets out what </w:t>
      </w:r>
      <w:proofErr w:type="gramStart"/>
      <w:r w:rsidR="008665D9" w:rsidRPr="0043575E">
        <w:rPr>
          <w:rFonts w:cs="Arial"/>
        </w:rPr>
        <w:t>duties</w:t>
      </w:r>
      <w:proofErr w:type="gramEnd"/>
      <w:r w:rsidR="008665D9" w:rsidRPr="0043575E">
        <w:rPr>
          <w:rFonts w:cs="Arial"/>
        </w:rPr>
        <w:t xml:space="preserve"> residents will be under not to </w:t>
      </w:r>
      <w:r w:rsidR="008665D9" w:rsidRPr="0043575E">
        <w:rPr>
          <w:rFonts w:cs="Arial"/>
        </w:rPr>
        <w:lastRenderedPageBreak/>
        <w:t>endanger others in their block. However, nothing is said about utility companies who might breach compartmentation while installing services etc.</w:t>
      </w:r>
    </w:p>
    <w:p w14:paraId="1311870A" w14:textId="77777777" w:rsidR="00034A0C" w:rsidRPr="00034A0C" w:rsidRDefault="00034A0C" w:rsidP="00034A0C">
      <w:pPr>
        <w:pStyle w:val="ListParagraph"/>
        <w:numPr>
          <w:ilvl w:val="0"/>
          <w:numId w:val="0"/>
        </w:numPr>
        <w:ind w:left="360"/>
        <w:rPr>
          <w:rFonts w:cs="Arial"/>
          <w:u w:val="single"/>
        </w:rPr>
      </w:pPr>
    </w:p>
    <w:p w14:paraId="5A2D332F" w14:textId="22F0AD40" w:rsidR="00034A0C" w:rsidRDefault="00034A0C" w:rsidP="0043575E">
      <w:pPr>
        <w:pStyle w:val="ListParagraph"/>
        <w:spacing w:before="240" w:after="240" w:line="240" w:lineRule="auto"/>
        <w:rPr>
          <w:rFonts w:cs="Arial"/>
        </w:rPr>
      </w:pPr>
      <w:r w:rsidRPr="00034A0C">
        <w:rPr>
          <w:rFonts w:cs="Arial"/>
        </w:rPr>
        <w:t>W</w:t>
      </w:r>
      <w:r>
        <w:rPr>
          <w:rFonts w:cs="Arial"/>
        </w:rPr>
        <w:t>e expect</w:t>
      </w:r>
      <w:r w:rsidRPr="00034A0C">
        <w:rPr>
          <w:rFonts w:cs="Arial"/>
        </w:rPr>
        <w:t xml:space="preserve"> the Building Safety Bill to be published in draft form and submitted </w:t>
      </w:r>
      <w:r>
        <w:rPr>
          <w:rFonts w:cs="Arial"/>
        </w:rPr>
        <w:t>for</w:t>
      </w:r>
      <w:r w:rsidRPr="00034A0C">
        <w:rPr>
          <w:rFonts w:cs="Arial"/>
        </w:rPr>
        <w:t xml:space="preserve"> pre-legislative scrutiny in July.</w:t>
      </w:r>
    </w:p>
    <w:p w14:paraId="780A4D65" w14:textId="77777777" w:rsidR="00FF3958" w:rsidRPr="00FF3958" w:rsidRDefault="00FF3958" w:rsidP="00FF3958">
      <w:pPr>
        <w:pStyle w:val="ListParagraph"/>
        <w:numPr>
          <w:ilvl w:val="0"/>
          <w:numId w:val="0"/>
        </w:numPr>
        <w:ind w:left="360"/>
        <w:rPr>
          <w:rFonts w:cs="Arial"/>
        </w:rPr>
      </w:pPr>
    </w:p>
    <w:p w14:paraId="063345D2" w14:textId="0AB1C155" w:rsidR="00FF3958" w:rsidRPr="00034A0C" w:rsidRDefault="00FF3958" w:rsidP="0043575E">
      <w:pPr>
        <w:pStyle w:val="ListParagraph"/>
        <w:spacing w:before="240" w:after="240" w:line="240" w:lineRule="auto"/>
        <w:rPr>
          <w:rFonts w:cs="Arial"/>
        </w:rPr>
      </w:pPr>
      <w:r>
        <w:rPr>
          <w:rFonts w:cs="Arial"/>
        </w:rPr>
        <w:t>The Bill will make arrangements for new competence frameworks and oversight bodies. SSCB lead members decided to support the bid by Local Authority Building Control to become the oversight body for building control</w:t>
      </w:r>
      <w:r w:rsidR="00B61334">
        <w:rPr>
          <w:rFonts w:cs="Arial"/>
        </w:rPr>
        <w:t>.</w:t>
      </w:r>
    </w:p>
    <w:p w14:paraId="4EE189B2" w14:textId="77777777" w:rsidR="0043575E" w:rsidRDefault="0043575E" w:rsidP="002C7A5D">
      <w:pPr>
        <w:pStyle w:val="ListParagraph"/>
        <w:numPr>
          <w:ilvl w:val="0"/>
          <w:numId w:val="0"/>
        </w:numPr>
        <w:ind w:left="360"/>
      </w:pPr>
    </w:p>
    <w:p w14:paraId="4F24600C" w14:textId="77777777" w:rsidR="002C7A5D" w:rsidRPr="002C7A5D" w:rsidRDefault="007A6153" w:rsidP="002C7A5D">
      <w:pPr>
        <w:ind w:left="360" w:hanging="360"/>
        <w:rPr>
          <w:i/>
        </w:rPr>
      </w:pPr>
      <w:r w:rsidRPr="002C7A5D">
        <w:rPr>
          <w:i/>
        </w:rPr>
        <w:t>Approved Document B</w:t>
      </w:r>
    </w:p>
    <w:p w14:paraId="4D2B26C8" w14:textId="0222C58A" w:rsidR="002C7A5D" w:rsidRPr="00742CCB" w:rsidRDefault="00FF3958" w:rsidP="002C7A5D">
      <w:pPr>
        <w:pStyle w:val="ListParagraph"/>
        <w:rPr>
          <w:i/>
        </w:rPr>
      </w:pPr>
      <w:r>
        <w:rPr>
          <w:rFonts w:cs="Arial"/>
          <w:lang w:val="en"/>
        </w:rPr>
        <w:t>O</w:t>
      </w:r>
      <w:r w:rsidR="00B61334">
        <w:rPr>
          <w:rFonts w:cs="Arial"/>
          <w:lang w:val="en"/>
        </w:rPr>
        <w:t>n</w:t>
      </w:r>
      <w:r>
        <w:rPr>
          <w:rFonts w:cs="Arial"/>
          <w:lang w:val="en"/>
        </w:rPr>
        <w:t xml:space="preserve"> 27 May the Government announced that</w:t>
      </w:r>
      <w:r w:rsidR="0043575E" w:rsidRPr="002C7A5D">
        <w:rPr>
          <w:rFonts w:cs="Arial"/>
          <w:lang w:val="en"/>
        </w:rPr>
        <w:t xml:space="preserve"> the</w:t>
      </w:r>
      <w:r w:rsidR="002C7A5D">
        <w:rPr>
          <w:rFonts w:cs="Arial"/>
          <w:lang w:val="en"/>
        </w:rPr>
        <w:t xml:space="preserve"> height at </w:t>
      </w:r>
      <w:r w:rsidR="008531BC">
        <w:rPr>
          <w:rFonts w:cs="Arial"/>
          <w:lang w:val="en"/>
        </w:rPr>
        <w:t>which</w:t>
      </w:r>
      <w:r w:rsidR="002C7A5D">
        <w:rPr>
          <w:rFonts w:cs="Arial"/>
          <w:lang w:val="en"/>
        </w:rPr>
        <w:t xml:space="preserve"> sprinklers will be required in new </w:t>
      </w:r>
      <w:r w:rsidR="008531BC">
        <w:rPr>
          <w:rFonts w:cs="Arial"/>
          <w:lang w:val="en"/>
        </w:rPr>
        <w:t>buildings</w:t>
      </w:r>
      <w:r w:rsidR="002C7A5D">
        <w:rPr>
          <w:rFonts w:cs="Arial"/>
          <w:lang w:val="en"/>
        </w:rPr>
        <w:t xml:space="preserve"> will be lowered to 11m </w:t>
      </w:r>
      <w:r>
        <w:rPr>
          <w:rFonts w:cs="Arial"/>
          <w:lang w:val="en"/>
        </w:rPr>
        <w:t>from November</w:t>
      </w:r>
      <w:r w:rsidR="00BD77AD">
        <w:rPr>
          <w:rFonts w:cs="Arial"/>
          <w:lang w:val="en"/>
        </w:rPr>
        <w:t>,</w:t>
      </w:r>
      <w:r w:rsidR="002C7A5D">
        <w:rPr>
          <w:rFonts w:cs="Arial"/>
          <w:lang w:val="en"/>
        </w:rPr>
        <w:t xml:space="preserve"> and changes will also be made </w:t>
      </w:r>
      <w:r w:rsidR="008531BC">
        <w:rPr>
          <w:rFonts w:cs="Arial"/>
          <w:lang w:val="en"/>
        </w:rPr>
        <w:t>requiring</w:t>
      </w:r>
      <w:r w:rsidR="002C7A5D">
        <w:rPr>
          <w:rFonts w:cs="Arial"/>
          <w:lang w:val="en"/>
        </w:rPr>
        <w:t xml:space="preserve"> improved wayfaring </w:t>
      </w:r>
      <w:r w:rsidR="008531BC">
        <w:rPr>
          <w:rFonts w:cs="Arial"/>
          <w:lang w:val="en"/>
        </w:rPr>
        <w:t>signage</w:t>
      </w:r>
      <w:r w:rsidR="002C7A5D">
        <w:rPr>
          <w:rFonts w:cs="Arial"/>
          <w:lang w:val="en"/>
        </w:rPr>
        <w:t xml:space="preserve"> to assist firefighters.</w:t>
      </w:r>
    </w:p>
    <w:p w14:paraId="3902D811" w14:textId="77777777" w:rsidR="00742CCB" w:rsidRPr="002C7A5D" w:rsidRDefault="00742CCB" w:rsidP="00742CCB">
      <w:pPr>
        <w:pStyle w:val="ListParagraph"/>
        <w:numPr>
          <w:ilvl w:val="0"/>
          <w:numId w:val="0"/>
        </w:numPr>
        <w:ind w:left="360"/>
        <w:rPr>
          <w:i/>
        </w:rPr>
      </w:pPr>
    </w:p>
    <w:p w14:paraId="35C5DF39" w14:textId="3E54A76D" w:rsidR="008531BC" w:rsidRDefault="002C7A5D" w:rsidP="008531BC">
      <w:pPr>
        <w:pStyle w:val="ListParagraph"/>
        <w:rPr>
          <w:rFonts w:cs="Arial"/>
          <w:lang w:val="en"/>
        </w:rPr>
      </w:pPr>
      <w:r>
        <w:rPr>
          <w:rFonts w:cs="Arial"/>
          <w:lang w:val="en"/>
        </w:rPr>
        <w:t xml:space="preserve">The lowering </w:t>
      </w:r>
      <w:r w:rsidR="008531BC">
        <w:rPr>
          <w:rFonts w:cs="Arial"/>
          <w:lang w:val="en"/>
        </w:rPr>
        <w:t>of</w:t>
      </w:r>
      <w:r>
        <w:rPr>
          <w:rFonts w:cs="Arial"/>
          <w:lang w:val="en"/>
        </w:rPr>
        <w:t xml:space="preserve"> the </w:t>
      </w:r>
      <w:r w:rsidR="008531BC">
        <w:rPr>
          <w:rFonts w:cs="Arial"/>
          <w:lang w:val="en"/>
        </w:rPr>
        <w:t>sprinkler</w:t>
      </w:r>
      <w:r>
        <w:rPr>
          <w:rFonts w:cs="Arial"/>
          <w:lang w:val="en"/>
        </w:rPr>
        <w:t xml:space="preserve"> height is the </w:t>
      </w:r>
      <w:r w:rsidR="008531BC">
        <w:rPr>
          <w:rFonts w:cs="Arial"/>
          <w:lang w:val="en"/>
        </w:rPr>
        <w:t>successful</w:t>
      </w:r>
      <w:r>
        <w:rPr>
          <w:rFonts w:cs="Arial"/>
          <w:lang w:val="en"/>
        </w:rPr>
        <w:t xml:space="preserve"> outcome of </w:t>
      </w:r>
      <w:r w:rsidR="008531BC">
        <w:rPr>
          <w:rFonts w:cs="Arial"/>
          <w:lang w:val="en"/>
        </w:rPr>
        <w:t xml:space="preserve">a long period of lobbying by the LGA, </w:t>
      </w:r>
      <w:proofErr w:type="gramStart"/>
      <w:r w:rsidR="008531BC">
        <w:rPr>
          <w:rFonts w:cs="Arial"/>
          <w:lang w:val="en"/>
        </w:rPr>
        <w:t>in particular the</w:t>
      </w:r>
      <w:proofErr w:type="gramEnd"/>
      <w:r w:rsidR="008531BC">
        <w:rPr>
          <w:rFonts w:cs="Arial"/>
          <w:lang w:val="en"/>
        </w:rPr>
        <w:t xml:space="preserve"> Fire Commission and FSMC and the NFCC.</w:t>
      </w:r>
    </w:p>
    <w:p w14:paraId="520F30E3" w14:textId="77777777" w:rsidR="00742CCB" w:rsidRPr="00742CCB" w:rsidRDefault="00742CCB" w:rsidP="00742CCB">
      <w:pPr>
        <w:pStyle w:val="ListParagraph"/>
        <w:numPr>
          <w:ilvl w:val="0"/>
          <w:numId w:val="0"/>
        </w:numPr>
        <w:ind w:left="360"/>
        <w:rPr>
          <w:rFonts w:cs="Arial"/>
          <w:lang w:val="en"/>
        </w:rPr>
      </w:pPr>
    </w:p>
    <w:p w14:paraId="5630B4A9" w14:textId="3F4A7AA5" w:rsidR="001857C9" w:rsidRPr="00742CCB" w:rsidRDefault="001857C9" w:rsidP="00742CCB">
      <w:pPr>
        <w:pStyle w:val="ListParagraph"/>
        <w:rPr>
          <w:rFonts w:cs="Arial"/>
          <w:lang w:val="en"/>
        </w:rPr>
      </w:pPr>
      <w:r w:rsidRPr="00742CCB">
        <w:rPr>
          <w:rFonts w:cs="Arial"/>
          <w:lang w:val="en"/>
        </w:rPr>
        <w:t>The</w:t>
      </w:r>
      <w:r w:rsidR="0043575E" w:rsidRPr="00742CCB">
        <w:rPr>
          <w:rFonts w:cs="Arial"/>
          <w:lang w:val="en"/>
        </w:rPr>
        <w:t xml:space="preserve"> </w:t>
      </w:r>
      <w:r w:rsidR="002C7A5D" w:rsidRPr="00742CCB">
        <w:rPr>
          <w:rFonts w:cs="Arial"/>
          <w:lang w:val="en"/>
        </w:rPr>
        <w:t>Government</w:t>
      </w:r>
      <w:r w:rsidR="0043575E" w:rsidRPr="00742CCB">
        <w:rPr>
          <w:rFonts w:cs="Arial"/>
          <w:lang w:val="en"/>
        </w:rPr>
        <w:t xml:space="preserve"> is</w:t>
      </w:r>
      <w:r w:rsidRPr="00742CCB">
        <w:rPr>
          <w:rFonts w:cs="Arial"/>
          <w:lang w:val="en"/>
        </w:rPr>
        <w:t xml:space="preserve"> delaying a requirement for evacuation alert systems</w:t>
      </w:r>
      <w:r w:rsidR="008531BC" w:rsidRPr="00742CCB">
        <w:rPr>
          <w:rFonts w:cs="Arial"/>
          <w:lang w:val="en"/>
        </w:rPr>
        <w:t xml:space="preserve"> in high-rise buildings</w:t>
      </w:r>
      <w:r w:rsidRPr="00742CCB">
        <w:rPr>
          <w:rFonts w:cs="Arial"/>
          <w:lang w:val="en"/>
        </w:rPr>
        <w:t xml:space="preserve">. </w:t>
      </w:r>
      <w:r w:rsidR="0043575E" w:rsidRPr="00742CCB">
        <w:rPr>
          <w:rFonts w:cs="Arial"/>
          <w:lang w:val="en"/>
        </w:rPr>
        <w:t xml:space="preserve">The LGA </w:t>
      </w:r>
      <w:r w:rsidR="002C7A5D" w:rsidRPr="00742CCB">
        <w:rPr>
          <w:rFonts w:cs="Arial"/>
          <w:lang w:val="en"/>
        </w:rPr>
        <w:t>called</w:t>
      </w:r>
      <w:r w:rsidR="0043575E" w:rsidRPr="00742CCB">
        <w:rPr>
          <w:rFonts w:cs="Arial"/>
          <w:lang w:val="en"/>
        </w:rPr>
        <w:t xml:space="preserve"> </w:t>
      </w:r>
      <w:r w:rsidR="002C7A5D" w:rsidRPr="00742CCB">
        <w:rPr>
          <w:rFonts w:cs="Arial"/>
          <w:lang w:val="en"/>
        </w:rPr>
        <w:t>for</w:t>
      </w:r>
      <w:r w:rsidR="0043575E" w:rsidRPr="00742CCB">
        <w:rPr>
          <w:rFonts w:cs="Arial"/>
          <w:lang w:val="en"/>
        </w:rPr>
        <w:t xml:space="preserve"> </w:t>
      </w:r>
      <w:r w:rsidR="002C7A5D" w:rsidRPr="00742CCB">
        <w:rPr>
          <w:rFonts w:cs="Arial"/>
          <w:lang w:val="en"/>
        </w:rPr>
        <w:t>this</w:t>
      </w:r>
      <w:r w:rsidR="0043575E" w:rsidRPr="00742CCB">
        <w:rPr>
          <w:rFonts w:cs="Arial"/>
          <w:lang w:val="en"/>
        </w:rPr>
        <w:t xml:space="preserve"> </w:t>
      </w:r>
      <w:r w:rsidR="008531BC" w:rsidRPr="00742CCB">
        <w:rPr>
          <w:rFonts w:cs="Arial"/>
          <w:lang w:val="en"/>
        </w:rPr>
        <w:t xml:space="preserve">delay, </w:t>
      </w:r>
      <w:r w:rsidR="0043575E" w:rsidRPr="00742CCB">
        <w:rPr>
          <w:rFonts w:cs="Arial"/>
          <w:lang w:val="en"/>
        </w:rPr>
        <w:t>as the proposal had not been</w:t>
      </w:r>
      <w:r w:rsidRPr="00742CCB">
        <w:rPr>
          <w:rFonts w:cs="Arial"/>
          <w:lang w:val="en"/>
        </w:rPr>
        <w:t xml:space="preserve"> properly thought through.</w:t>
      </w:r>
    </w:p>
    <w:p w14:paraId="560CF2B8" w14:textId="77777777" w:rsidR="00183CD9" w:rsidRPr="002C7A5D" w:rsidRDefault="00183CD9" w:rsidP="002C7A5D">
      <w:pPr>
        <w:spacing w:before="240" w:after="240" w:line="240" w:lineRule="auto"/>
        <w:ind w:left="360" w:hanging="360"/>
        <w:outlineLvl w:val="1"/>
        <w:rPr>
          <w:rFonts w:eastAsia="Times New Roman" w:cs="Arial"/>
          <w:bCs/>
          <w:i/>
          <w:lang w:val="en" w:eastAsia="en-GB"/>
        </w:rPr>
      </w:pPr>
      <w:r w:rsidRPr="002C7A5D">
        <w:rPr>
          <w:rFonts w:eastAsia="Times New Roman" w:cs="Arial"/>
          <w:bCs/>
          <w:i/>
          <w:lang w:val="en" w:eastAsia="en-GB"/>
        </w:rPr>
        <w:t>Action on mortgages for properties in high-rise residential buildings</w:t>
      </w:r>
    </w:p>
    <w:p w14:paraId="12D23503" w14:textId="21F27586" w:rsidR="00FF3958" w:rsidRDefault="002C7A5D" w:rsidP="00742CCB">
      <w:pPr>
        <w:pStyle w:val="ListParagraph"/>
        <w:numPr>
          <w:ilvl w:val="0"/>
          <w:numId w:val="15"/>
        </w:numPr>
        <w:spacing w:before="240" w:after="240" w:line="240" w:lineRule="auto"/>
        <w:ind w:left="426"/>
        <w:rPr>
          <w:rFonts w:eastAsia="Times New Roman" w:cs="Arial"/>
          <w:lang w:val="en" w:eastAsia="en-GB"/>
        </w:rPr>
      </w:pPr>
      <w:r w:rsidRPr="00742CCB">
        <w:rPr>
          <w:rFonts w:eastAsia="Times New Roman" w:cs="Arial"/>
          <w:lang w:val="en" w:eastAsia="en-GB"/>
        </w:rPr>
        <w:t xml:space="preserve">The LGA remains concerned at the continuing insurance </w:t>
      </w:r>
      <w:r w:rsidR="00FF3958" w:rsidRPr="00742CCB">
        <w:rPr>
          <w:rFonts w:eastAsia="Times New Roman" w:cs="Arial"/>
          <w:lang w:val="en" w:eastAsia="en-GB"/>
        </w:rPr>
        <w:t xml:space="preserve">and mortgage </w:t>
      </w:r>
      <w:r w:rsidRPr="00742CCB">
        <w:rPr>
          <w:rFonts w:eastAsia="Times New Roman" w:cs="Arial"/>
          <w:lang w:val="en" w:eastAsia="en-GB"/>
        </w:rPr>
        <w:t>issues faced by leaseholders in blocks that have dangerous cladding (or where leaseholders cannot prove they do not have dangerous cladding) and the difficulties faced by surveyors seeking insurance to demonstrate that cladding is safe.</w:t>
      </w:r>
    </w:p>
    <w:p w14:paraId="6D934F72" w14:textId="77777777" w:rsidR="00742CCB" w:rsidRDefault="00742CCB" w:rsidP="00742CCB">
      <w:pPr>
        <w:pStyle w:val="ListParagraph"/>
        <w:numPr>
          <w:ilvl w:val="0"/>
          <w:numId w:val="0"/>
        </w:numPr>
        <w:spacing w:before="240" w:after="240" w:line="240" w:lineRule="auto"/>
        <w:ind w:left="426"/>
        <w:rPr>
          <w:rFonts w:eastAsia="Times New Roman" w:cs="Arial"/>
          <w:lang w:val="en" w:eastAsia="en-GB"/>
        </w:rPr>
      </w:pPr>
    </w:p>
    <w:p w14:paraId="4EDC6FE6" w14:textId="702E0A97" w:rsidR="00FF3958" w:rsidRDefault="00FF3958" w:rsidP="00742CCB">
      <w:pPr>
        <w:pStyle w:val="ListParagraph"/>
        <w:numPr>
          <w:ilvl w:val="0"/>
          <w:numId w:val="15"/>
        </w:numPr>
        <w:spacing w:before="240" w:after="240" w:line="240" w:lineRule="auto"/>
        <w:ind w:left="426"/>
        <w:rPr>
          <w:rFonts w:eastAsia="Times New Roman" w:cs="Arial"/>
          <w:lang w:val="en" w:eastAsia="en-GB"/>
        </w:rPr>
      </w:pPr>
      <w:proofErr w:type="gramStart"/>
      <w:r w:rsidRPr="00742CCB">
        <w:rPr>
          <w:rFonts w:eastAsia="Times New Roman" w:cs="Arial"/>
          <w:lang w:val="en" w:eastAsia="en-GB"/>
        </w:rPr>
        <w:t>It is clear that mortgage</w:t>
      </w:r>
      <w:proofErr w:type="gramEnd"/>
      <w:r w:rsidRPr="00742CCB">
        <w:rPr>
          <w:rFonts w:eastAsia="Times New Roman" w:cs="Arial"/>
          <w:lang w:val="en" w:eastAsia="en-GB"/>
        </w:rPr>
        <w:t xml:space="preserve"> lenders are increasingly demanding that EWS1 forms are provided by those applying for mortgages on flats even in blocks under 11m and there have been examples of these requests being made in relation to buildings that have no cladding.</w:t>
      </w:r>
    </w:p>
    <w:p w14:paraId="444F7795" w14:textId="77777777" w:rsidR="00742CCB" w:rsidRPr="00742CCB" w:rsidRDefault="00742CCB" w:rsidP="00742CCB">
      <w:pPr>
        <w:pStyle w:val="ListParagraph"/>
        <w:numPr>
          <w:ilvl w:val="0"/>
          <w:numId w:val="0"/>
        </w:numPr>
        <w:ind w:left="360"/>
        <w:rPr>
          <w:rFonts w:eastAsia="Times New Roman" w:cs="Arial"/>
          <w:lang w:val="en" w:eastAsia="en-GB"/>
        </w:rPr>
      </w:pPr>
    </w:p>
    <w:p w14:paraId="79BDA165" w14:textId="5CD37E2F" w:rsidR="00FF3958" w:rsidRDefault="00FF3958" w:rsidP="00742CCB">
      <w:pPr>
        <w:pStyle w:val="ListParagraph"/>
        <w:numPr>
          <w:ilvl w:val="0"/>
          <w:numId w:val="15"/>
        </w:numPr>
        <w:spacing w:before="240" w:after="240" w:line="240" w:lineRule="auto"/>
        <w:ind w:left="426"/>
        <w:rPr>
          <w:rFonts w:eastAsia="Times New Roman" w:cs="Arial"/>
          <w:lang w:val="en" w:eastAsia="en-GB"/>
        </w:rPr>
      </w:pPr>
      <w:r w:rsidRPr="00742CCB">
        <w:rPr>
          <w:rFonts w:eastAsia="Times New Roman" w:cs="Arial"/>
          <w:lang w:val="en" w:eastAsia="en-GB"/>
        </w:rPr>
        <w:t>The EWS1 form provides assurance that a building has a safe cladding system, but there is a shortage of skilled professionals to provide this assurance and those that can, do the work haver experienced difficulties in obtaining professional immunity insurance.</w:t>
      </w:r>
    </w:p>
    <w:p w14:paraId="708BBFB1" w14:textId="77777777" w:rsidR="00742CCB" w:rsidRPr="00742CCB" w:rsidRDefault="00742CCB" w:rsidP="00742CCB">
      <w:pPr>
        <w:pStyle w:val="ListParagraph"/>
        <w:numPr>
          <w:ilvl w:val="0"/>
          <w:numId w:val="0"/>
        </w:numPr>
        <w:ind w:left="360"/>
        <w:rPr>
          <w:rFonts w:eastAsia="Times New Roman" w:cs="Arial"/>
          <w:lang w:val="en" w:eastAsia="en-GB"/>
        </w:rPr>
      </w:pPr>
    </w:p>
    <w:p w14:paraId="50B79BF9" w14:textId="21003BA3" w:rsidR="002C7A5D" w:rsidRDefault="002C7A5D" w:rsidP="00742CCB">
      <w:pPr>
        <w:pStyle w:val="ListParagraph"/>
        <w:numPr>
          <w:ilvl w:val="0"/>
          <w:numId w:val="15"/>
        </w:numPr>
        <w:spacing w:before="240" w:after="240" w:line="240" w:lineRule="auto"/>
        <w:ind w:left="426"/>
        <w:rPr>
          <w:rFonts w:eastAsia="Times New Roman" w:cs="Arial"/>
          <w:lang w:val="en" w:eastAsia="en-GB"/>
        </w:rPr>
      </w:pPr>
      <w:r w:rsidRPr="00742CCB">
        <w:rPr>
          <w:rFonts w:eastAsia="Times New Roman" w:cs="Arial"/>
          <w:lang w:val="en" w:eastAsia="en-GB"/>
        </w:rPr>
        <w:t>On 2 April the Government announced that:</w:t>
      </w:r>
    </w:p>
    <w:p w14:paraId="20FC9FE1" w14:textId="77777777" w:rsidR="00742CCB" w:rsidRPr="00742CCB" w:rsidRDefault="00742CCB" w:rsidP="00742CCB">
      <w:pPr>
        <w:pStyle w:val="ListParagraph"/>
        <w:numPr>
          <w:ilvl w:val="0"/>
          <w:numId w:val="0"/>
        </w:numPr>
        <w:ind w:left="360"/>
        <w:rPr>
          <w:rFonts w:eastAsia="Times New Roman" w:cs="Arial"/>
          <w:lang w:val="en" w:eastAsia="en-GB"/>
        </w:rPr>
      </w:pPr>
    </w:p>
    <w:p w14:paraId="49C85017" w14:textId="4535267B" w:rsidR="00183CD9" w:rsidRDefault="00183CD9" w:rsidP="00210CF8">
      <w:pPr>
        <w:pStyle w:val="ListParagraph"/>
        <w:numPr>
          <w:ilvl w:val="1"/>
          <w:numId w:val="15"/>
        </w:numPr>
        <w:spacing w:before="240" w:after="240" w:line="240" w:lineRule="auto"/>
        <w:ind w:left="993" w:hanging="633"/>
        <w:rPr>
          <w:rFonts w:eastAsia="Times New Roman" w:cs="Arial"/>
          <w:lang w:val="en" w:eastAsia="en-GB"/>
        </w:rPr>
      </w:pPr>
      <w:r w:rsidRPr="00742CCB">
        <w:rPr>
          <w:rFonts w:eastAsia="Times New Roman" w:cs="Arial"/>
          <w:lang w:val="en" w:eastAsia="en-GB"/>
        </w:rPr>
        <w:t xml:space="preserve">An industry group has been set up to design a data-sharing portal so that lenders and leaseholders can access the information needed to proceed with sales and re-mortgaging for buildings 18 </w:t>
      </w:r>
      <w:proofErr w:type="spellStart"/>
      <w:r w:rsidRPr="00742CCB">
        <w:rPr>
          <w:rFonts w:eastAsia="Times New Roman" w:cs="Arial"/>
          <w:lang w:val="en" w:eastAsia="en-GB"/>
        </w:rPr>
        <w:t>metr</w:t>
      </w:r>
      <w:r w:rsidR="00BD77AD">
        <w:rPr>
          <w:rFonts w:eastAsia="Times New Roman" w:cs="Arial"/>
          <w:lang w:val="en" w:eastAsia="en-GB"/>
        </w:rPr>
        <w:t>e</w:t>
      </w:r>
      <w:r w:rsidRPr="00742CCB">
        <w:rPr>
          <w:rFonts w:eastAsia="Times New Roman" w:cs="Arial"/>
          <w:lang w:val="en" w:eastAsia="en-GB"/>
        </w:rPr>
        <w:t>s</w:t>
      </w:r>
      <w:proofErr w:type="spellEnd"/>
      <w:r w:rsidRPr="00742CCB">
        <w:rPr>
          <w:rFonts w:eastAsia="Times New Roman" w:cs="Arial"/>
          <w:lang w:val="en" w:eastAsia="en-GB"/>
        </w:rPr>
        <w:t xml:space="preserve"> and over, building on the introduction of a new process to support valuation through an ‘EWS1’ </w:t>
      </w:r>
      <w:r w:rsidR="002C7A5D" w:rsidRPr="00742CCB">
        <w:rPr>
          <w:rFonts w:eastAsia="Times New Roman" w:cs="Arial"/>
          <w:lang w:val="en" w:eastAsia="en-GB"/>
        </w:rPr>
        <w:t>form. (</w:t>
      </w:r>
      <w:r w:rsidRPr="00742CCB">
        <w:rPr>
          <w:rFonts w:eastAsia="Times New Roman" w:cs="Arial"/>
          <w:lang w:val="en" w:eastAsia="en-GB"/>
        </w:rPr>
        <w:t xml:space="preserve">the form that says what the </w:t>
      </w:r>
      <w:r w:rsidR="002C7A5D" w:rsidRPr="00742CCB">
        <w:rPr>
          <w:rFonts w:eastAsia="Times New Roman" w:cs="Arial"/>
          <w:lang w:val="en" w:eastAsia="en-GB"/>
        </w:rPr>
        <w:t>external wall system is)</w:t>
      </w:r>
      <w:r w:rsidR="00C8189C">
        <w:rPr>
          <w:rFonts w:eastAsia="Times New Roman" w:cs="Arial"/>
          <w:lang w:val="en" w:eastAsia="en-GB"/>
        </w:rPr>
        <w:t>.</w:t>
      </w:r>
    </w:p>
    <w:p w14:paraId="643C585A" w14:textId="77777777" w:rsidR="00210CF8" w:rsidRDefault="00210CF8" w:rsidP="00210CF8">
      <w:pPr>
        <w:pStyle w:val="ListParagraph"/>
        <w:numPr>
          <w:ilvl w:val="0"/>
          <w:numId w:val="0"/>
        </w:numPr>
        <w:spacing w:before="240" w:after="240" w:line="240" w:lineRule="auto"/>
        <w:ind w:left="993" w:hanging="633"/>
        <w:rPr>
          <w:rFonts w:eastAsia="Times New Roman" w:cs="Arial"/>
          <w:lang w:val="en" w:eastAsia="en-GB"/>
        </w:rPr>
      </w:pPr>
    </w:p>
    <w:p w14:paraId="24B554A1" w14:textId="0672D5D0" w:rsidR="00183CD9" w:rsidRDefault="00183CD9" w:rsidP="00210CF8">
      <w:pPr>
        <w:pStyle w:val="ListParagraph"/>
        <w:numPr>
          <w:ilvl w:val="1"/>
          <w:numId w:val="15"/>
        </w:numPr>
        <w:spacing w:before="240" w:after="240" w:line="240" w:lineRule="auto"/>
        <w:ind w:left="993" w:hanging="633"/>
        <w:rPr>
          <w:rFonts w:eastAsia="Times New Roman" w:cs="Arial"/>
          <w:lang w:val="en" w:eastAsia="en-GB"/>
        </w:rPr>
      </w:pPr>
      <w:r w:rsidRPr="00210CF8">
        <w:rPr>
          <w:rFonts w:eastAsia="Times New Roman" w:cs="Arial"/>
          <w:lang w:val="en" w:eastAsia="en-GB"/>
        </w:rPr>
        <w:lastRenderedPageBreak/>
        <w:t xml:space="preserve">The Royal Institution of Chartered Surveyors is leading efforts to devise an approach to apply </w:t>
      </w:r>
      <w:r w:rsidR="002C7A5D" w:rsidRPr="00210CF8">
        <w:rPr>
          <w:rFonts w:eastAsia="Times New Roman" w:cs="Arial"/>
          <w:lang w:val="en" w:eastAsia="en-GB"/>
        </w:rPr>
        <w:t>‘</w:t>
      </w:r>
      <w:r w:rsidRPr="00210CF8">
        <w:rPr>
          <w:rFonts w:eastAsia="Times New Roman" w:cs="Arial"/>
          <w:lang w:val="en" w:eastAsia="en-GB"/>
        </w:rPr>
        <w:t>reasonable and proportionate valuation judgement</w:t>
      </w:r>
      <w:r w:rsidR="002C7A5D" w:rsidRPr="00210CF8">
        <w:rPr>
          <w:rFonts w:eastAsia="Times New Roman" w:cs="Arial"/>
          <w:lang w:val="en" w:eastAsia="en-GB"/>
        </w:rPr>
        <w:t>’</w:t>
      </w:r>
      <w:r w:rsidRPr="00210CF8">
        <w:rPr>
          <w:rFonts w:eastAsia="Times New Roman" w:cs="Arial"/>
          <w:lang w:val="en" w:eastAsia="en-GB"/>
        </w:rPr>
        <w:t xml:space="preserve"> to buildings under 18 </w:t>
      </w:r>
      <w:proofErr w:type="spellStart"/>
      <w:r w:rsidRPr="00210CF8">
        <w:rPr>
          <w:rFonts w:eastAsia="Times New Roman" w:cs="Arial"/>
          <w:lang w:val="en" w:eastAsia="en-GB"/>
        </w:rPr>
        <w:t>metr</w:t>
      </w:r>
      <w:r w:rsidR="00C8189C">
        <w:rPr>
          <w:rFonts w:eastAsia="Times New Roman" w:cs="Arial"/>
          <w:lang w:val="en" w:eastAsia="en-GB"/>
        </w:rPr>
        <w:t>e</w:t>
      </w:r>
      <w:r w:rsidRPr="00210CF8">
        <w:rPr>
          <w:rFonts w:eastAsia="Times New Roman" w:cs="Arial"/>
          <w:lang w:val="en" w:eastAsia="en-GB"/>
        </w:rPr>
        <w:t>s</w:t>
      </w:r>
      <w:proofErr w:type="spellEnd"/>
      <w:r w:rsidRPr="00210CF8">
        <w:rPr>
          <w:rFonts w:eastAsia="Times New Roman" w:cs="Arial"/>
          <w:lang w:val="en" w:eastAsia="en-GB"/>
        </w:rPr>
        <w:t>.</w:t>
      </w:r>
    </w:p>
    <w:p w14:paraId="7372FE90" w14:textId="77777777" w:rsidR="00210CF8" w:rsidRPr="00210CF8" w:rsidRDefault="00210CF8" w:rsidP="00210CF8">
      <w:pPr>
        <w:pStyle w:val="ListParagraph"/>
        <w:numPr>
          <w:ilvl w:val="0"/>
          <w:numId w:val="0"/>
        </w:numPr>
        <w:ind w:left="993" w:hanging="633"/>
        <w:rPr>
          <w:rFonts w:eastAsia="Times New Roman" w:cs="Arial"/>
          <w:lang w:val="en" w:eastAsia="en-GB"/>
        </w:rPr>
      </w:pPr>
    </w:p>
    <w:p w14:paraId="43EEF30A" w14:textId="2E17095C" w:rsidR="00FF3958" w:rsidRPr="00210CF8" w:rsidRDefault="00C8189C" w:rsidP="00210CF8">
      <w:pPr>
        <w:pStyle w:val="ListParagraph"/>
        <w:numPr>
          <w:ilvl w:val="1"/>
          <w:numId w:val="15"/>
        </w:numPr>
        <w:spacing w:before="240" w:after="240" w:line="240" w:lineRule="auto"/>
        <w:ind w:left="993" w:hanging="633"/>
        <w:rPr>
          <w:rFonts w:eastAsia="Times New Roman" w:cs="Arial"/>
          <w:lang w:val="en" w:eastAsia="en-GB"/>
        </w:rPr>
      </w:pPr>
      <w:r>
        <w:rPr>
          <w:rFonts w:eastAsia="Times New Roman" w:cs="Arial"/>
          <w:lang w:val="en" w:eastAsia="en-GB"/>
        </w:rPr>
        <w:t>M</w:t>
      </w:r>
      <w:r w:rsidR="00183CD9" w:rsidRPr="00210CF8">
        <w:rPr>
          <w:rFonts w:eastAsia="Times New Roman" w:cs="Arial"/>
          <w:lang w:val="en" w:eastAsia="en-GB"/>
        </w:rPr>
        <w:t xml:space="preserve">easures </w:t>
      </w:r>
      <w:r w:rsidR="00FF3958" w:rsidRPr="00210CF8">
        <w:rPr>
          <w:rFonts w:eastAsia="Times New Roman" w:cs="Arial"/>
          <w:lang w:val="en" w:eastAsia="en-GB"/>
        </w:rPr>
        <w:t xml:space="preserve">will be put in place </w:t>
      </w:r>
      <w:r w:rsidR="00183CD9" w:rsidRPr="00210CF8">
        <w:rPr>
          <w:rFonts w:eastAsia="Times New Roman" w:cs="Arial"/>
          <w:lang w:val="en" w:eastAsia="en-GB"/>
        </w:rPr>
        <w:t>to support construction professionals who have experienced challenges in accessing adequate Professional Indemnity Insurance and support for fire engineers who are advising on the safety of high-rise and other complex buildings</w:t>
      </w:r>
      <w:r>
        <w:rPr>
          <w:rFonts w:eastAsia="Times New Roman" w:cs="Arial"/>
          <w:lang w:val="en" w:eastAsia="en-GB"/>
        </w:rPr>
        <w:t>.</w:t>
      </w:r>
      <w:r w:rsidR="00FF3958" w:rsidRPr="00210CF8">
        <w:rPr>
          <w:rFonts w:eastAsia="Times New Roman" w:cs="Arial"/>
          <w:lang w:val="en" w:eastAsia="en-GB"/>
        </w:rPr>
        <w:t xml:space="preserve"> </w:t>
      </w:r>
    </w:p>
    <w:p w14:paraId="1B16B015" w14:textId="77777777" w:rsidR="00FF3958" w:rsidRDefault="00FF3958" w:rsidP="00FF3958">
      <w:pPr>
        <w:pStyle w:val="ListParagraph"/>
        <w:numPr>
          <w:ilvl w:val="0"/>
          <w:numId w:val="0"/>
        </w:numPr>
        <w:spacing w:before="240" w:after="240" w:line="240" w:lineRule="auto"/>
        <w:ind w:left="780"/>
        <w:rPr>
          <w:rFonts w:eastAsia="Times New Roman" w:cs="Arial"/>
          <w:lang w:val="en" w:eastAsia="en-GB"/>
        </w:rPr>
      </w:pPr>
    </w:p>
    <w:p w14:paraId="5B7C68E5" w14:textId="7D840BB1" w:rsidR="00183CD9" w:rsidRPr="00F9406D" w:rsidRDefault="00FF3958" w:rsidP="00F9406D">
      <w:pPr>
        <w:pStyle w:val="ListParagraph"/>
        <w:numPr>
          <w:ilvl w:val="0"/>
          <w:numId w:val="15"/>
        </w:numPr>
        <w:spacing w:before="240" w:after="240" w:line="240" w:lineRule="auto"/>
        <w:ind w:left="284"/>
        <w:rPr>
          <w:rFonts w:eastAsia="Times New Roman" w:cs="Arial"/>
          <w:lang w:val="en" w:eastAsia="en-GB"/>
        </w:rPr>
      </w:pPr>
      <w:r w:rsidRPr="00F9406D">
        <w:rPr>
          <w:rFonts w:eastAsia="Times New Roman" w:cs="Arial"/>
          <w:lang w:val="en" w:eastAsia="en-GB"/>
        </w:rPr>
        <w:t>LGA officers have raised this issue on several occasions with MHCLG who are pursuing discussions with the insurance and mortgage-lending industry.</w:t>
      </w:r>
    </w:p>
    <w:p w14:paraId="2C8C9004" w14:textId="7285126A" w:rsidR="001857C9" w:rsidRPr="002C7A5D" w:rsidRDefault="00F30033" w:rsidP="001857C9">
      <w:pPr>
        <w:rPr>
          <w:b/>
        </w:rPr>
      </w:pPr>
      <w:r w:rsidRPr="002C7A5D">
        <w:rPr>
          <w:b/>
        </w:rPr>
        <w:t>Ongoing work</w:t>
      </w:r>
    </w:p>
    <w:p w14:paraId="50798798" w14:textId="77777777" w:rsidR="00F10FDE" w:rsidRPr="00A849A3" w:rsidRDefault="00F10FDE" w:rsidP="00F10FDE">
      <w:pPr>
        <w:ind w:left="0" w:firstLine="0"/>
        <w:rPr>
          <w:i/>
        </w:rPr>
      </w:pPr>
      <w:r w:rsidRPr="00A849A3">
        <w:rPr>
          <w:i/>
        </w:rPr>
        <w:t>Joint Regulators Group</w:t>
      </w:r>
    </w:p>
    <w:p w14:paraId="471C46D7" w14:textId="7BA5A75B" w:rsidR="002C7A5D" w:rsidRDefault="00F10FDE" w:rsidP="009C2ED0">
      <w:pPr>
        <w:pStyle w:val="ListParagraph"/>
        <w:numPr>
          <w:ilvl w:val="0"/>
          <w:numId w:val="15"/>
        </w:numPr>
        <w:ind w:left="426"/>
      </w:pPr>
      <w:r>
        <w:t xml:space="preserve">As members will recall from previous meetings, MHCLG has been progressing development of policy and legislative options for implementation the new building safety regulatory framework through the Joint Regulators Group. This work has continued following the </w:t>
      </w:r>
      <w:r w:rsidR="00C8189C">
        <w:t>C</w:t>
      </w:r>
      <w:r>
        <w:t>ovid</w:t>
      </w:r>
      <w:r w:rsidR="00C8189C">
        <w:t>-</w:t>
      </w:r>
      <w:r>
        <w:t xml:space="preserve">19 </w:t>
      </w:r>
      <w:r w:rsidR="002C7A5D">
        <w:t>outbreak,</w:t>
      </w:r>
      <w:r>
        <w:t xml:space="preserve"> but some meetings have been postponed. The Bill timetable has not yet been extended however and we anticipate that it will be subject to pre-legislative scrutiny, possibly by the housing select committee before the summer recess.</w:t>
      </w:r>
    </w:p>
    <w:p w14:paraId="1CE856B4" w14:textId="77777777" w:rsidR="002C7A5D" w:rsidRDefault="002C7A5D" w:rsidP="009C2ED0">
      <w:pPr>
        <w:pStyle w:val="ListParagraph"/>
        <w:numPr>
          <w:ilvl w:val="0"/>
          <w:numId w:val="0"/>
        </w:numPr>
        <w:ind w:left="426"/>
      </w:pPr>
    </w:p>
    <w:p w14:paraId="661F6135" w14:textId="09E3A17B" w:rsidR="00F30033" w:rsidRPr="00C8033A" w:rsidRDefault="00F30033" w:rsidP="009C2ED0">
      <w:pPr>
        <w:pStyle w:val="ListParagraph"/>
        <w:numPr>
          <w:ilvl w:val="0"/>
          <w:numId w:val="15"/>
        </w:numPr>
        <w:ind w:left="426"/>
      </w:pPr>
      <w:r>
        <w:t>The LGA submitt</w:t>
      </w:r>
      <w:r w:rsidR="00FF3958">
        <w:t xml:space="preserve">ed written </w:t>
      </w:r>
      <w:r>
        <w:t xml:space="preserve">evidence to the HCLG </w:t>
      </w:r>
      <w:r w:rsidR="00C8189C">
        <w:t>S</w:t>
      </w:r>
      <w:r>
        <w:t xml:space="preserve">elect </w:t>
      </w:r>
      <w:r w:rsidR="00C8189C">
        <w:t>C</w:t>
      </w:r>
      <w:r>
        <w:t>ommittee inquiry into cladding</w:t>
      </w:r>
      <w:r w:rsidR="00344413">
        <w:t xml:space="preserve"> and respond</w:t>
      </w:r>
      <w:r w:rsidR="009E3E28">
        <w:t>ed</w:t>
      </w:r>
      <w:r w:rsidR="00344413">
        <w:t xml:space="preserve"> to a cons</w:t>
      </w:r>
      <w:bookmarkStart w:id="1" w:name="_GoBack"/>
      <w:bookmarkEnd w:id="1"/>
      <w:r w:rsidR="00344413">
        <w:t xml:space="preserve">ultation on lowering the height threshold for the ban on </w:t>
      </w:r>
      <w:r w:rsidR="009E3E28">
        <w:t>combustible cladding</w:t>
      </w:r>
      <w:r w:rsidR="00C8189C">
        <w:t>.</w:t>
      </w:r>
    </w:p>
    <w:sdt>
      <w:sdtPr>
        <w:rPr>
          <w:rStyle w:val="Style6"/>
        </w:rPr>
        <w:alias w:val="Wales"/>
        <w:tag w:val="Wales"/>
        <w:id w:val="77032369"/>
        <w:placeholder>
          <w:docPart w:val="EF238838C0B344A9B1FCF9145342D57C"/>
        </w:placeholder>
      </w:sdtPr>
      <w:sdtEndPr>
        <w:rPr>
          <w:rStyle w:val="Style6"/>
        </w:rPr>
      </w:sdtEndPr>
      <w:sdtContent>
        <w:p w14:paraId="3487E54D" w14:textId="77777777" w:rsidR="009B6F95" w:rsidRPr="00C803F3" w:rsidRDefault="009B6F95" w:rsidP="000F69FB">
          <w:r w:rsidRPr="00C803F3">
            <w:rPr>
              <w:rStyle w:val="Style6"/>
            </w:rPr>
            <w:t>Implications for Wales</w:t>
          </w:r>
        </w:p>
      </w:sdtContent>
    </w:sdt>
    <w:p w14:paraId="3487E54E" w14:textId="77777777" w:rsidR="00856A48" w:rsidRDefault="00856A48" w:rsidP="00F9406D">
      <w:pPr>
        <w:pStyle w:val="ListParagraph"/>
        <w:numPr>
          <w:ilvl w:val="0"/>
          <w:numId w:val="15"/>
        </w:numPr>
        <w:ind w:left="357" w:hanging="357"/>
      </w:pPr>
      <w:r>
        <w:t>Building regulations and fire and rescue services are devolved responsibilities of the Welsh Assembly Government, and the main implications arising from the recommendations of the Hackitt Review and the government’s response to it are on building regulations and fire safety in England. However the Welsh government has announced that it will be making the changes recommended in the report to the regulatory system in Wales, and the LGA has been keeping in contact to ensure the WLGA is kept informed of the latest developments in England.</w:t>
      </w:r>
    </w:p>
    <w:p w14:paraId="3487E54F" w14:textId="77777777" w:rsidR="009B6F95" w:rsidRPr="009B1AA8" w:rsidRDefault="009C2ED0" w:rsidP="000F69FB">
      <w:pPr>
        <w:rPr>
          <w:rStyle w:val="ReportTemplate"/>
        </w:rPr>
      </w:pPr>
      <w:sdt>
        <w:sdtPr>
          <w:rPr>
            <w:rStyle w:val="Style6"/>
          </w:rPr>
          <w:alias w:val="Financial Implications"/>
          <w:tag w:val="Financial Implications"/>
          <w:id w:val="-564251015"/>
          <w:placeholder>
            <w:docPart w:val="5E4BB7B214D943C79FB4219366F71602"/>
          </w:placeholder>
        </w:sdtPr>
        <w:sdtEndPr>
          <w:rPr>
            <w:rStyle w:val="Style6"/>
          </w:rPr>
        </w:sdtEndPr>
        <w:sdtContent>
          <w:r w:rsidR="009B6F95" w:rsidRPr="009B1AA8">
            <w:rPr>
              <w:rStyle w:val="Style6"/>
            </w:rPr>
            <w:t>Financial Implications</w:t>
          </w:r>
        </w:sdtContent>
      </w:sdt>
    </w:p>
    <w:p w14:paraId="3487E550" w14:textId="5F3DC015" w:rsidR="009B6F95" w:rsidRPr="00856A48" w:rsidRDefault="00856A48" w:rsidP="00AF2C83">
      <w:pPr>
        <w:pStyle w:val="ListParagraph"/>
        <w:numPr>
          <w:ilvl w:val="0"/>
          <w:numId w:val="15"/>
        </w:numPr>
        <w:ind w:left="284"/>
        <w:rPr>
          <w:rStyle w:val="Title2"/>
          <w:sz w:val="22"/>
        </w:rPr>
      </w:pPr>
      <w:r>
        <w:t xml:space="preserve">Although the LGA has set up the Joint Inspection Team, the cost of doing so is being met by MHCLG. Other work arising from this report will continue to be delivered within the planned staffing budget, which includes an additional fixed term post in the safer </w:t>
      </w:r>
      <w:proofErr w:type="gramStart"/>
      <w:r>
        <w:t>communities</w:t>
      </w:r>
      <w:proofErr w:type="gramEnd"/>
      <w:r>
        <w:t xml:space="preserve"> team to support the LGA’s building safety work.</w:t>
      </w:r>
    </w:p>
    <w:p w14:paraId="3487E551" w14:textId="77777777" w:rsidR="009B6F95" w:rsidRPr="009B1AA8" w:rsidRDefault="009C2ED0" w:rsidP="000F69FB">
      <w:pPr>
        <w:rPr>
          <w:rStyle w:val="ReportTemplate"/>
        </w:rPr>
      </w:pPr>
      <w:sdt>
        <w:sdtPr>
          <w:rPr>
            <w:rStyle w:val="Style6"/>
          </w:rPr>
          <w:alias w:val="Next steps"/>
          <w:tag w:val="Next steps"/>
          <w:id w:val="538939935"/>
          <w:placeholder>
            <w:docPart w:val="30902C0890364CAEA1C7BA29860589BB"/>
          </w:placeholder>
        </w:sdtPr>
        <w:sdtEndPr>
          <w:rPr>
            <w:rStyle w:val="Style6"/>
          </w:rPr>
        </w:sdtEndPr>
        <w:sdtContent>
          <w:r w:rsidR="009B6F95" w:rsidRPr="009B1AA8">
            <w:rPr>
              <w:rStyle w:val="Style6"/>
            </w:rPr>
            <w:t>Next steps</w:t>
          </w:r>
        </w:sdtContent>
      </w:sdt>
    </w:p>
    <w:p w14:paraId="3487E553" w14:textId="6C89BB38" w:rsidR="009B6F95" w:rsidRPr="00C803F3" w:rsidRDefault="00856A48" w:rsidP="00AF2C83">
      <w:pPr>
        <w:pStyle w:val="ListParagraph"/>
        <w:numPr>
          <w:ilvl w:val="0"/>
          <w:numId w:val="15"/>
        </w:numPr>
        <w:ind w:left="284"/>
      </w:pPr>
      <w:r>
        <w:rPr>
          <w:rStyle w:val="ReportTemplate"/>
        </w:rPr>
        <w:t>Officers to continue to support the sector’s work to keep residents safe and reform the buildings safety system, as directed by members.</w:t>
      </w:r>
    </w:p>
    <w:sectPr w:rsidR="009B6F95" w:rsidRPr="00C803F3">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42225" w14:textId="77777777" w:rsidR="00226E2B" w:rsidRPr="00C803F3" w:rsidRDefault="00226E2B" w:rsidP="00C803F3">
      <w:r>
        <w:separator/>
      </w:r>
    </w:p>
  </w:endnote>
  <w:endnote w:type="continuationSeparator" w:id="0">
    <w:p w14:paraId="02BC0013" w14:textId="77777777" w:rsidR="00226E2B" w:rsidRPr="00C803F3" w:rsidRDefault="00226E2B"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D292C" w14:textId="77777777" w:rsidR="00226E2B" w:rsidRPr="00C803F3" w:rsidRDefault="00226E2B" w:rsidP="00C803F3">
      <w:r>
        <w:separator/>
      </w:r>
    </w:p>
  </w:footnote>
  <w:footnote w:type="continuationSeparator" w:id="0">
    <w:p w14:paraId="7318F0A6" w14:textId="77777777" w:rsidR="00226E2B" w:rsidRPr="00C803F3" w:rsidRDefault="00226E2B" w:rsidP="00C80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E55A" w14:textId="77777777" w:rsidR="00B92D70" w:rsidRDefault="00B92D70">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389"/>
    </w:tblGrid>
    <w:tr w:rsidR="00B92D70" w:rsidRPr="00C25CA7" w14:paraId="3487E55D" w14:textId="77777777" w:rsidTr="00E609DF">
      <w:trPr>
        <w:trHeight w:val="416"/>
      </w:trPr>
      <w:tc>
        <w:tcPr>
          <w:tcW w:w="5529" w:type="dxa"/>
          <w:vMerge w:val="restart"/>
        </w:tcPr>
        <w:p w14:paraId="3487E55B" w14:textId="77777777" w:rsidR="00B92D70" w:rsidRPr="00C803F3" w:rsidRDefault="00B92D70" w:rsidP="00C803F3">
          <w:r w:rsidRPr="00C803F3">
            <w:rPr>
              <w:noProof/>
              <w:lang w:eastAsia="en-GB"/>
            </w:rPr>
            <w:drawing>
              <wp:inline distT="0" distB="0" distL="0" distR="0" wp14:anchorId="3487E566" wp14:editId="3487E567">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4389" w:type="dxa"/>
        </w:tcPr>
        <w:p w14:paraId="3487E55C" w14:textId="23B6E988" w:rsidR="00B92D70" w:rsidRPr="00E609DF" w:rsidRDefault="00AE552A" w:rsidP="00BC5AD3">
          <w:pPr>
            <w:ind w:left="0" w:firstLine="0"/>
            <w:rPr>
              <w:b/>
              <w:bCs/>
            </w:rPr>
          </w:pPr>
          <w:r w:rsidRPr="00E609DF">
            <w:rPr>
              <w:b/>
              <w:bCs/>
            </w:rPr>
            <w:t>S</w:t>
          </w:r>
          <w:r w:rsidR="00E609DF" w:rsidRPr="00E609DF">
            <w:rPr>
              <w:b/>
              <w:bCs/>
            </w:rPr>
            <w:t xml:space="preserve">afer and </w:t>
          </w:r>
          <w:r w:rsidRPr="00E609DF">
            <w:rPr>
              <w:b/>
              <w:bCs/>
            </w:rPr>
            <w:t>S</w:t>
          </w:r>
          <w:r w:rsidR="00E609DF" w:rsidRPr="00E609DF">
            <w:rPr>
              <w:b/>
              <w:bCs/>
            </w:rPr>
            <w:t xml:space="preserve">tronger </w:t>
          </w:r>
          <w:r w:rsidRPr="00E609DF">
            <w:rPr>
              <w:b/>
              <w:bCs/>
            </w:rPr>
            <w:t>C</w:t>
          </w:r>
          <w:r w:rsidR="00E609DF" w:rsidRPr="00E609DF">
            <w:rPr>
              <w:b/>
              <w:bCs/>
            </w:rPr>
            <w:t xml:space="preserve">ommunities </w:t>
          </w:r>
          <w:r w:rsidRPr="00E609DF">
            <w:rPr>
              <w:b/>
              <w:bCs/>
            </w:rPr>
            <w:t>B</w:t>
          </w:r>
          <w:r w:rsidR="00E609DF" w:rsidRPr="00E609DF">
            <w:rPr>
              <w:b/>
              <w:bCs/>
            </w:rPr>
            <w:t>oard</w:t>
          </w:r>
          <w:r w:rsidRPr="00E609DF">
            <w:rPr>
              <w:b/>
              <w:bCs/>
            </w:rPr>
            <w:t xml:space="preserve"> </w:t>
          </w:r>
        </w:p>
      </w:tc>
    </w:tr>
    <w:tr w:rsidR="00B92D70" w14:paraId="3487E560" w14:textId="77777777" w:rsidTr="00E609DF">
      <w:trPr>
        <w:trHeight w:val="406"/>
      </w:trPr>
      <w:tc>
        <w:tcPr>
          <w:tcW w:w="5529" w:type="dxa"/>
          <w:vMerge/>
        </w:tcPr>
        <w:p w14:paraId="3487E55E" w14:textId="77777777" w:rsidR="00B92D70" w:rsidRPr="00A627DD" w:rsidRDefault="00B92D70" w:rsidP="00C803F3"/>
      </w:tc>
      <w:tc>
        <w:tcPr>
          <w:tcW w:w="4389" w:type="dxa"/>
        </w:tcPr>
        <w:sdt>
          <w:sdtPr>
            <w:alias w:val="Date"/>
            <w:tag w:val="Date"/>
            <w:id w:val="-488943452"/>
            <w:placeholder>
              <w:docPart w:val="15D064B3CCB24646AEDBC7BAE42E1CF3"/>
            </w:placeholder>
            <w:date w:fullDate="2020-06-15T00:00:00Z">
              <w:dateFormat w:val="dd MMMM yyyy"/>
              <w:lid w:val="en-GB"/>
              <w:storeMappedDataAs w:val="dateTime"/>
              <w:calendar w:val="gregorian"/>
            </w:date>
          </w:sdtPr>
          <w:sdtEndPr/>
          <w:sdtContent>
            <w:p w14:paraId="3487E55F" w14:textId="4B1150A7" w:rsidR="00B92D70" w:rsidRPr="00C803F3" w:rsidRDefault="00BF6077" w:rsidP="00AE552A">
              <w:pPr>
                <w:ind w:left="0" w:firstLine="0"/>
              </w:pPr>
              <w:r>
                <w:t xml:space="preserve">15 June </w:t>
              </w:r>
              <w:r w:rsidR="00B92D70">
                <w:t>2020</w:t>
              </w:r>
            </w:p>
          </w:sdtContent>
        </w:sdt>
      </w:tc>
    </w:tr>
    <w:tr w:rsidR="00B92D70" w:rsidRPr="00C25CA7" w14:paraId="3487E563" w14:textId="77777777" w:rsidTr="00E609DF">
      <w:trPr>
        <w:trHeight w:val="89"/>
      </w:trPr>
      <w:tc>
        <w:tcPr>
          <w:tcW w:w="5529" w:type="dxa"/>
          <w:vMerge/>
        </w:tcPr>
        <w:p w14:paraId="3487E561" w14:textId="77777777" w:rsidR="00B92D70" w:rsidRPr="00A627DD" w:rsidRDefault="00B92D70" w:rsidP="00C803F3"/>
      </w:tc>
      <w:tc>
        <w:tcPr>
          <w:tcW w:w="4389" w:type="dxa"/>
        </w:tcPr>
        <w:p w14:paraId="3487E562" w14:textId="739685E3" w:rsidR="00B92D70" w:rsidRPr="00C803F3" w:rsidRDefault="00B92D70" w:rsidP="00BF6077">
          <w:pPr>
            <w:ind w:left="0" w:firstLine="0"/>
          </w:pPr>
        </w:p>
      </w:tc>
    </w:tr>
  </w:tbl>
  <w:p w14:paraId="3487E564" w14:textId="77777777" w:rsidR="00B92D70" w:rsidRDefault="00B92D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30650"/>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 w15:restartNumberingAfterBreak="0">
    <w:nsid w:val="162FBBE8"/>
    <w:multiLevelType w:val="hybridMultilevel"/>
    <w:tmpl w:val="A665FE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93772B"/>
    <w:multiLevelType w:val="multilevel"/>
    <w:tmpl w:val="CBC018BC"/>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i w:val="0"/>
        <w:i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417C7B92"/>
    <w:multiLevelType w:val="multilevel"/>
    <w:tmpl w:val="B0CAE11A"/>
    <w:lvl w:ilvl="0">
      <w:numFmt w:val="bullet"/>
      <w:lvlText w:val="-"/>
      <w:lvlJc w:val="left"/>
      <w:pPr>
        <w:ind w:left="1152" w:hanging="360"/>
      </w:pPr>
      <w:rPr>
        <w:rFonts w:ascii="Arial" w:eastAsiaTheme="minorHAnsi" w:hAnsi="Arial" w:cs="Arial" w:hint="default"/>
        <w:b w:val="0"/>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5" w15:restartNumberingAfterBreak="0">
    <w:nsid w:val="42A62231"/>
    <w:multiLevelType w:val="multilevel"/>
    <w:tmpl w:val="D4E87F66"/>
    <w:lvl w:ilvl="0">
      <w:start w:val="27"/>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A4D34FF"/>
    <w:multiLevelType w:val="hybridMultilevel"/>
    <w:tmpl w:val="8D92B810"/>
    <w:lvl w:ilvl="0" w:tplc="08090001">
      <w:start w:val="1"/>
      <w:numFmt w:val="bullet"/>
      <w:lvlText w:val=""/>
      <w:lvlJc w:val="left"/>
      <w:pPr>
        <w:ind w:left="1944" w:hanging="360"/>
      </w:pPr>
      <w:rPr>
        <w:rFonts w:ascii="Symbol" w:hAnsi="Symbol" w:hint="default"/>
      </w:rPr>
    </w:lvl>
    <w:lvl w:ilvl="1" w:tplc="08090003" w:tentative="1">
      <w:start w:val="1"/>
      <w:numFmt w:val="bullet"/>
      <w:lvlText w:val="o"/>
      <w:lvlJc w:val="left"/>
      <w:pPr>
        <w:ind w:left="2664" w:hanging="360"/>
      </w:pPr>
      <w:rPr>
        <w:rFonts w:ascii="Courier New" w:hAnsi="Courier New" w:cs="Courier New" w:hint="default"/>
      </w:rPr>
    </w:lvl>
    <w:lvl w:ilvl="2" w:tplc="08090005" w:tentative="1">
      <w:start w:val="1"/>
      <w:numFmt w:val="bullet"/>
      <w:lvlText w:val=""/>
      <w:lvlJc w:val="left"/>
      <w:pPr>
        <w:ind w:left="3384" w:hanging="360"/>
      </w:pPr>
      <w:rPr>
        <w:rFonts w:ascii="Wingdings" w:hAnsi="Wingdings" w:hint="default"/>
      </w:rPr>
    </w:lvl>
    <w:lvl w:ilvl="3" w:tplc="08090001" w:tentative="1">
      <w:start w:val="1"/>
      <w:numFmt w:val="bullet"/>
      <w:lvlText w:val=""/>
      <w:lvlJc w:val="left"/>
      <w:pPr>
        <w:ind w:left="4104" w:hanging="360"/>
      </w:pPr>
      <w:rPr>
        <w:rFonts w:ascii="Symbol" w:hAnsi="Symbol" w:hint="default"/>
      </w:rPr>
    </w:lvl>
    <w:lvl w:ilvl="4" w:tplc="08090003" w:tentative="1">
      <w:start w:val="1"/>
      <w:numFmt w:val="bullet"/>
      <w:lvlText w:val="o"/>
      <w:lvlJc w:val="left"/>
      <w:pPr>
        <w:ind w:left="4824" w:hanging="360"/>
      </w:pPr>
      <w:rPr>
        <w:rFonts w:ascii="Courier New" w:hAnsi="Courier New" w:cs="Courier New" w:hint="default"/>
      </w:rPr>
    </w:lvl>
    <w:lvl w:ilvl="5" w:tplc="08090005" w:tentative="1">
      <w:start w:val="1"/>
      <w:numFmt w:val="bullet"/>
      <w:lvlText w:val=""/>
      <w:lvlJc w:val="left"/>
      <w:pPr>
        <w:ind w:left="5544" w:hanging="360"/>
      </w:pPr>
      <w:rPr>
        <w:rFonts w:ascii="Wingdings" w:hAnsi="Wingdings" w:hint="default"/>
      </w:rPr>
    </w:lvl>
    <w:lvl w:ilvl="6" w:tplc="08090001" w:tentative="1">
      <w:start w:val="1"/>
      <w:numFmt w:val="bullet"/>
      <w:lvlText w:val=""/>
      <w:lvlJc w:val="left"/>
      <w:pPr>
        <w:ind w:left="6264" w:hanging="360"/>
      </w:pPr>
      <w:rPr>
        <w:rFonts w:ascii="Symbol" w:hAnsi="Symbol" w:hint="default"/>
      </w:rPr>
    </w:lvl>
    <w:lvl w:ilvl="7" w:tplc="08090003" w:tentative="1">
      <w:start w:val="1"/>
      <w:numFmt w:val="bullet"/>
      <w:lvlText w:val="o"/>
      <w:lvlJc w:val="left"/>
      <w:pPr>
        <w:ind w:left="6984" w:hanging="360"/>
      </w:pPr>
      <w:rPr>
        <w:rFonts w:ascii="Courier New" w:hAnsi="Courier New" w:cs="Courier New" w:hint="default"/>
      </w:rPr>
    </w:lvl>
    <w:lvl w:ilvl="8" w:tplc="08090005" w:tentative="1">
      <w:start w:val="1"/>
      <w:numFmt w:val="bullet"/>
      <w:lvlText w:val=""/>
      <w:lvlJc w:val="left"/>
      <w:pPr>
        <w:ind w:left="7704" w:hanging="360"/>
      </w:pPr>
      <w:rPr>
        <w:rFonts w:ascii="Wingdings" w:hAnsi="Wingdings" w:hint="default"/>
      </w:rPr>
    </w:lvl>
  </w:abstractNum>
  <w:abstractNum w:abstractNumId="7" w15:restartNumberingAfterBreak="0">
    <w:nsid w:val="4D8063A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0D715AD"/>
    <w:multiLevelType w:val="multilevel"/>
    <w:tmpl w:val="9D74004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31F227F"/>
    <w:multiLevelType w:val="multilevel"/>
    <w:tmpl w:val="2F123FF8"/>
    <w:lvl w:ilvl="0">
      <w:start w:val="39"/>
      <w:numFmt w:val="decimal"/>
      <w:lvlText w:val="%1"/>
      <w:lvlJc w:val="left"/>
      <w:pPr>
        <w:ind w:left="720" w:hanging="360"/>
      </w:pPr>
      <w:rPr>
        <w:rFonts w:hint="default"/>
        <w:b w:val="0"/>
        <w:bCs/>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F1B59DF"/>
    <w:multiLevelType w:val="multilevel"/>
    <w:tmpl w:val="1EA27A3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5B34676"/>
    <w:multiLevelType w:val="multilevel"/>
    <w:tmpl w:val="2F4011E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1F69FB"/>
    <w:multiLevelType w:val="hybridMultilevel"/>
    <w:tmpl w:val="1D0CAD3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3" w15:restartNumberingAfterBreak="0">
    <w:nsid w:val="6A2C6481"/>
    <w:multiLevelType w:val="multilevel"/>
    <w:tmpl w:val="F7EA8DF2"/>
    <w:lvl w:ilvl="0">
      <w:start w:val="28"/>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7E6539F8"/>
    <w:multiLevelType w:val="hybridMultilevel"/>
    <w:tmpl w:val="2A1AB4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8"/>
  </w:num>
  <w:num w:numId="4">
    <w:abstractNumId w:val="11"/>
  </w:num>
  <w:num w:numId="5">
    <w:abstractNumId w:val="4"/>
  </w:num>
  <w:num w:numId="6">
    <w:abstractNumId w:val="12"/>
  </w:num>
  <w:num w:numId="7">
    <w:abstractNumId w:val="0"/>
  </w:num>
  <w:num w:numId="8">
    <w:abstractNumId w:val="14"/>
  </w:num>
  <w:num w:numId="9">
    <w:abstractNumId w:val="1"/>
  </w:num>
  <w:num w:numId="10">
    <w:abstractNumId w:val="5"/>
  </w:num>
  <w:num w:numId="11">
    <w:abstractNumId w:val="13"/>
  </w:num>
  <w:num w:numId="12">
    <w:abstractNumId w:val="7"/>
  </w:num>
  <w:num w:numId="13">
    <w:abstractNumId w:val="6"/>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3A"/>
    <w:rsid w:val="000001EC"/>
    <w:rsid w:val="00016097"/>
    <w:rsid w:val="00022CB9"/>
    <w:rsid w:val="0002414D"/>
    <w:rsid w:val="00034A0C"/>
    <w:rsid w:val="000873D4"/>
    <w:rsid w:val="000A1A68"/>
    <w:rsid w:val="000A5BA8"/>
    <w:rsid w:val="000B7B96"/>
    <w:rsid w:val="000F3D0E"/>
    <w:rsid w:val="000F69FB"/>
    <w:rsid w:val="0011248D"/>
    <w:rsid w:val="00140890"/>
    <w:rsid w:val="00141EAE"/>
    <w:rsid w:val="00150250"/>
    <w:rsid w:val="00176C9D"/>
    <w:rsid w:val="00183CD9"/>
    <w:rsid w:val="00185044"/>
    <w:rsid w:val="001857C9"/>
    <w:rsid w:val="001B36CE"/>
    <w:rsid w:val="001E2F21"/>
    <w:rsid w:val="001F0993"/>
    <w:rsid w:val="001F1E13"/>
    <w:rsid w:val="001F4E13"/>
    <w:rsid w:val="00210CF8"/>
    <w:rsid w:val="00226E2B"/>
    <w:rsid w:val="00235727"/>
    <w:rsid w:val="002539E9"/>
    <w:rsid w:val="002571A3"/>
    <w:rsid w:val="0026411A"/>
    <w:rsid w:val="002C7A5D"/>
    <w:rsid w:val="002F273D"/>
    <w:rsid w:val="00301A51"/>
    <w:rsid w:val="00301C71"/>
    <w:rsid w:val="00312F4B"/>
    <w:rsid w:val="003219CC"/>
    <w:rsid w:val="00322993"/>
    <w:rsid w:val="00336ABA"/>
    <w:rsid w:val="00344413"/>
    <w:rsid w:val="0035222C"/>
    <w:rsid w:val="00386419"/>
    <w:rsid w:val="00397E64"/>
    <w:rsid w:val="003A7171"/>
    <w:rsid w:val="003B3114"/>
    <w:rsid w:val="003C0377"/>
    <w:rsid w:val="003C59EF"/>
    <w:rsid w:val="00401A30"/>
    <w:rsid w:val="00413B64"/>
    <w:rsid w:val="00426795"/>
    <w:rsid w:val="00432A9C"/>
    <w:rsid w:val="004345A7"/>
    <w:rsid w:val="0043575E"/>
    <w:rsid w:val="00454F6D"/>
    <w:rsid w:val="0047538F"/>
    <w:rsid w:val="00487C9D"/>
    <w:rsid w:val="0049632F"/>
    <w:rsid w:val="004C0BA6"/>
    <w:rsid w:val="00513EC9"/>
    <w:rsid w:val="00530006"/>
    <w:rsid w:val="005352C9"/>
    <w:rsid w:val="005564B5"/>
    <w:rsid w:val="00564277"/>
    <w:rsid w:val="005A2271"/>
    <w:rsid w:val="005A78FF"/>
    <w:rsid w:val="005B0251"/>
    <w:rsid w:val="005B2C6A"/>
    <w:rsid w:val="005D5BB4"/>
    <w:rsid w:val="006738A4"/>
    <w:rsid w:val="00675222"/>
    <w:rsid w:val="00687005"/>
    <w:rsid w:val="00690525"/>
    <w:rsid w:val="00693173"/>
    <w:rsid w:val="006B2F9D"/>
    <w:rsid w:val="006D4D17"/>
    <w:rsid w:val="006D7BBD"/>
    <w:rsid w:val="006F16EC"/>
    <w:rsid w:val="00712C86"/>
    <w:rsid w:val="00742CCB"/>
    <w:rsid w:val="00753484"/>
    <w:rsid w:val="007622BA"/>
    <w:rsid w:val="00773358"/>
    <w:rsid w:val="00775893"/>
    <w:rsid w:val="00787572"/>
    <w:rsid w:val="00795C95"/>
    <w:rsid w:val="0079628C"/>
    <w:rsid w:val="007A6153"/>
    <w:rsid w:val="007B0406"/>
    <w:rsid w:val="007B18B2"/>
    <w:rsid w:val="007B3268"/>
    <w:rsid w:val="007B3698"/>
    <w:rsid w:val="007E1923"/>
    <w:rsid w:val="007E248B"/>
    <w:rsid w:val="007F527F"/>
    <w:rsid w:val="0080661C"/>
    <w:rsid w:val="00812ECA"/>
    <w:rsid w:val="00841E16"/>
    <w:rsid w:val="00842872"/>
    <w:rsid w:val="008531BC"/>
    <w:rsid w:val="00855430"/>
    <w:rsid w:val="00856A48"/>
    <w:rsid w:val="00861B25"/>
    <w:rsid w:val="0086586F"/>
    <w:rsid w:val="008665D9"/>
    <w:rsid w:val="00867B5A"/>
    <w:rsid w:val="00867EB9"/>
    <w:rsid w:val="00891AE9"/>
    <w:rsid w:val="008B3280"/>
    <w:rsid w:val="008C45B1"/>
    <w:rsid w:val="008E4109"/>
    <w:rsid w:val="008F22DE"/>
    <w:rsid w:val="00926D40"/>
    <w:rsid w:val="00943995"/>
    <w:rsid w:val="00967B5E"/>
    <w:rsid w:val="009946D3"/>
    <w:rsid w:val="009B06D7"/>
    <w:rsid w:val="009B1AA8"/>
    <w:rsid w:val="009B6F95"/>
    <w:rsid w:val="009C2ED0"/>
    <w:rsid w:val="009D7A2B"/>
    <w:rsid w:val="009E3E28"/>
    <w:rsid w:val="009F265C"/>
    <w:rsid w:val="00A2128D"/>
    <w:rsid w:val="00A33E27"/>
    <w:rsid w:val="00A443D3"/>
    <w:rsid w:val="00A52AF4"/>
    <w:rsid w:val="00A61720"/>
    <w:rsid w:val="00AE552A"/>
    <w:rsid w:val="00AF2C83"/>
    <w:rsid w:val="00B03BB3"/>
    <w:rsid w:val="00B07C62"/>
    <w:rsid w:val="00B50056"/>
    <w:rsid w:val="00B51875"/>
    <w:rsid w:val="00B61334"/>
    <w:rsid w:val="00B81D81"/>
    <w:rsid w:val="00B84F31"/>
    <w:rsid w:val="00B90AF7"/>
    <w:rsid w:val="00B92D70"/>
    <w:rsid w:val="00BA2BDE"/>
    <w:rsid w:val="00BA2CC3"/>
    <w:rsid w:val="00BB7977"/>
    <w:rsid w:val="00BC33D8"/>
    <w:rsid w:val="00BC5AD3"/>
    <w:rsid w:val="00BD77AD"/>
    <w:rsid w:val="00BF09DE"/>
    <w:rsid w:val="00BF6077"/>
    <w:rsid w:val="00C0649A"/>
    <w:rsid w:val="00C1662A"/>
    <w:rsid w:val="00C265DA"/>
    <w:rsid w:val="00C43758"/>
    <w:rsid w:val="00C576CF"/>
    <w:rsid w:val="00C6403F"/>
    <w:rsid w:val="00C8033A"/>
    <w:rsid w:val="00C803F3"/>
    <w:rsid w:val="00C8189C"/>
    <w:rsid w:val="00C86485"/>
    <w:rsid w:val="00C869C7"/>
    <w:rsid w:val="00C91014"/>
    <w:rsid w:val="00CF23CF"/>
    <w:rsid w:val="00D1131D"/>
    <w:rsid w:val="00D122F5"/>
    <w:rsid w:val="00D1408B"/>
    <w:rsid w:val="00D1719F"/>
    <w:rsid w:val="00D173CD"/>
    <w:rsid w:val="00D2216D"/>
    <w:rsid w:val="00D33853"/>
    <w:rsid w:val="00D40AAD"/>
    <w:rsid w:val="00D45B4D"/>
    <w:rsid w:val="00D629F5"/>
    <w:rsid w:val="00D940C8"/>
    <w:rsid w:val="00DA3D7E"/>
    <w:rsid w:val="00DA7394"/>
    <w:rsid w:val="00DB0E57"/>
    <w:rsid w:val="00DC00F4"/>
    <w:rsid w:val="00DE09D1"/>
    <w:rsid w:val="00E02961"/>
    <w:rsid w:val="00E2510E"/>
    <w:rsid w:val="00E43B03"/>
    <w:rsid w:val="00E45B9A"/>
    <w:rsid w:val="00E50BC3"/>
    <w:rsid w:val="00E609DF"/>
    <w:rsid w:val="00E619A2"/>
    <w:rsid w:val="00E85CC5"/>
    <w:rsid w:val="00E96983"/>
    <w:rsid w:val="00EB1338"/>
    <w:rsid w:val="00EC261B"/>
    <w:rsid w:val="00ED689A"/>
    <w:rsid w:val="00EF3D53"/>
    <w:rsid w:val="00F05B39"/>
    <w:rsid w:val="00F10FDE"/>
    <w:rsid w:val="00F13E38"/>
    <w:rsid w:val="00F2166F"/>
    <w:rsid w:val="00F30033"/>
    <w:rsid w:val="00F935B9"/>
    <w:rsid w:val="00F9406D"/>
    <w:rsid w:val="00FA26B3"/>
    <w:rsid w:val="00FB7E45"/>
    <w:rsid w:val="00FD08DE"/>
    <w:rsid w:val="00FF2A22"/>
    <w:rsid w:val="00FF39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7E4FD"/>
  <w15:docId w15:val="{89112F60-582D-4381-A768-B46D67058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paragraph" w:customStyle="1" w:styleId="Default">
    <w:name w:val="Default"/>
    <w:rsid w:val="00ED689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B0406"/>
    <w:rPr>
      <w:color w:val="0563C1" w:themeColor="hyperlink"/>
      <w:u w:val="single"/>
    </w:rPr>
  </w:style>
  <w:style w:type="character" w:styleId="UnresolvedMention">
    <w:name w:val="Unresolved Mention"/>
    <w:basedOn w:val="DefaultParagraphFont"/>
    <w:uiPriority w:val="99"/>
    <w:semiHidden/>
    <w:unhideWhenUsed/>
    <w:rsid w:val="007B0406"/>
    <w:rPr>
      <w:color w:val="605E5C"/>
      <w:shd w:val="clear" w:color="auto" w:fill="E1DFDD"/>
    </w:rPr>
  </w:style>
  <w:style w:type="paragraph" w:styleId="FootnoteText">
    <w:name w:val="footnote text"/>
    <w:basedOn w:val="Normal"/>
    <w:link w:val="FootnoteTextChar"/>
    <w:uiPriority w:val="99"/>
    <w:semiHidden/>
    <w:unhideWhenUsed/>
    <w:rsid w:val="00C869C7"/>
    <w:pPr>
      <w:spacing w:after="0" w:line="240" w:lineRule="auto"/>
      <w:ind w:left="0" w:firstLine="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C869C7"/>
    <w:rPr>
      <w:rFonts w:eastAsiaTheme="minorHAnsi"/>
      <w:sz w:val="20"/>
      <w:szCs w:val="20"/>
      <w:lang w:eastAsia="en-US"/>
    </w:rPr>
  </w:style>
  <w:style w:type="character" w:styleId="FootnoteReference">
    <w:name w:val="footnote reference"/>
    <w:basedOn w:val="DefaultParagraphFont"/>
    <w:uiPriority w:val="99"/>
    <w:semiHidden/>
    <w:unhideWhenUsed/>
    <w:rsid w:val="00C869C7"/>
    <w:rPr>
      <w:vertAlign w:val="superscript"/>
    </w:rPr>
  </w:style>
  <w:style w:type="character" w:styleId="Emphasis">
    <w:name w:val="Emphasis"/>
    <w:basedOn w:val="DefaultParagraphFont"/>
    <w:uiPriority w:val="20"/>
    <w:qFormat/>
    <w:rsid w:val="00C869C7"/>
    <w:rPr>
      <w:i/>
      <w:iCs/>
    </w:rPr>
  </w:style>
  <w:style w:type="paragraph" w:styleId="NormalWeb">
    <w:name w:val="Normal (Web)"/>
    <w:basedOn w:val="Normal"/>
    <w:uiPriority w:val="99"/>
    <w:semiHidden/>
    <w:unhideWhenUsed/>
    <w:rsid w:val="001857C9"/>
    <w:pPr>
      <w:spacing w:before="100" w:beforeAutospacing="1" w:after="100" w:afterAutospacing="1" w:line="240" w:lineRule="auto"/>
      <w:ind w:left="0" w:firstLine="0"/>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7538F"/>
    <w:rPr>
      <w:sz w:val="16"/>
      <w:szCs w:val="16"/>
    </w:rPr>
  </w:style>
  <w:style w:type="paragraph" w:styleId="CommentText">
    <w:name w:val="annotation text"/>
    <w:basedOn w:val="Normal"/>
    <w:link w:val="CommentTextChar"/>
    <w:uiPriority w:val="99"/>
    <w:semiHidden/>
    <w:unhideWhenUsed/>
    <w:rsid w:val="0047538F"/>
    <w:pPr>
      <w:spacing w:line="240" w:lineRule="auto"/>
    </w:pPr>
    <w:rPr>
      <w:sz w:val="20"/>
      <w:szCs w:val="20"/>
    </w:rPr>
  </w:style>
  <w:style w:type="character" w:customStyle="1" w:styleId="CommentTextChar">
    <w:name w:val="Comment Text Char"/>
    <w:basedOn w:val="DefaultParagraphFont"/>
    <w:link w:val="CommentText"/>
    <w:uiPriority w:val="99"/>
    <w:semiHidden/>
    <w:rsid w:val="0047538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47538F"/>
    <w:rPr>
      <w:b/>
      <w:bCs/>
    </w:rPr>
  </w:style>
  <w:style w:type="character" w:customStyle="1" w:styleId="CommentSubjectChar">
    <w:name w:val="Comment Subject Char"/>
    <w:basedOn w:val="CommentTextChar"/>
    <w:link w:val="CommentSubject"/>
    <w:uiPriority w:val="99"/>
    <w:semiHidden/>
    <w:rsid w:val="0047538F"/>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252093">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5912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887452/BSF_Non-ACM_Cladding_Prospectus.pdf" TargetMode="External"/><Relationship Id="rId18" Type="http://schemas.openxmlformats.org/officeDocument/2006/relationships/hyperlink" Target="https://www.gov.uk/government/consultations/building-a-safer-future-proposals-for-reform-of-the-building-safety-regulatory-system"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file:///C:\Users\charles.loft\Desktop\Non-ACM%20remediation%20and%20the%20Building%20Safety%20Fund:%20stakeholder%20update%20(6%20April%202020)" TargetMode="External"/><Relationship Id="rId17" Type="http://schemas.openxmlformats.org/officeDocument/2006/relationships/hyperlink" Target="https://assets.publishing.service.gov.uk/government/uploads/system/uploads/attachment_data/file/877628/A_reformed_building_safety_regulatory_system_-_gvt_response_to_the_Building_a_Safer_Future_consultation.pdf"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877618/A_reformed_building_safety_regulatory_system_-_summary_of_responses_to_the_Building_a_Safer_Future_consultation_.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884990/Building_Safety_Data_Release_April_2020.pdf" TargetMode="Externa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877628/A_reformed_building_safety_regulatory_system_-_gvt_response_to_the_Building_a_Safer_Future_consultation.pdf"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cal.gov.uk/parliament/briefings-and-responses/fire-safety-bill-second-reading-house-commons-29-april-202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B5FC0713364346A1385E1F2882B561"/>
        <w:category>
          <w:name w:val="General"/>
          <w:gallery w:val="placeholder"/>
        </w:category>
        <w:types>
          <w:type w:val="bbPlcHdr"/>
        </w:types>
        <w:behaviors>
          <w:behavior w:val="content"/>
        </w:behaviors>
        <w:guid w:val="{18679C3C-F007-4D71-A46A-EA6E737CE518}"/>
      </w:docPartPr>
      <w:docPartBody>
        <w:p w:rsidR="00576FB3" w:rsidRDefault="00D65608">
          <w:pPr>
            <w:pStyle w:val="B0B5FC0713364346A1385E1F2882B561"/>
          </w:pPr>
          <w:r w:rsidRPr="00FB1144">
            <w:rPr>
              <w:rStyle w:val="PlaceholderText"/>
            </w:rPr>
            <w:t>Click here to enter text.</w:t>
          </w:r>
        </w:p>
      </w:docPartBody>
    </w:docPart>
    <w:docPart>
      <w:docPartPr>
        <w:name w:val="15D064B3CCB24646AEDBC7BAE42E1CF3"/>
        <w:category>
          <w:name w:val="General"/>
          <w:gallery w:val="placeholder"/>
        </w:category>
        <w:types>
          <w:type w:val="bbPlcHdr"/>
        </w:types>
        <w:behaviors>
          <w:behavior w:val="content"/>
        </w:behaviors>
        <w:guid w:val="{D39833B3-A94D-4E3D-AF4D-32DEB7FC7C27}"/>
      </w:docPartPr>
      <w:docPartBody>
        <w:p w:rsidR="00576FB3" w:rsidRDefault="00D65608">
          <w:pPr>
            <w:pStyle w:val="15D064B3CCB24646AEDBC7BAE42E1CF3"/>
          </w:pPr>
          <w:r w:rsidRPr="00FB1144">
            <w:rPr>
              <w:rStyle w:val="PlaceholderText"/>
            </w:rPr>
            <w:t>Click here to enter text.</w:t>
          </w:r>
        </w:p>
      </w:docPartBody>
    </w:docPart>
    <w:docPart>
      <w:docPartPr>
        <w:name w:val="A9AC1929E4C64F2C8964B6932BC40C8D"/>
        <w:category>
          <w:name w:val="General"/>
          <w:gallery w:val="placeholder"/>
        </w:category>
        <w:types>
          <w:type w:val="bbPlcHdr"/>
        </w:types>
        <w:behaviors>
          <w:behavior w:val="content"/>
        </w:behaviors>
        <w:guid w:val="{E1FF642F-72FC-4031-A41F-018215357552}"/>
      </w:docPartPr>
      <w:docPartBody>
        <w:p w:rsidR="00576FB3" w:rsidRDefault="00D65608">
          <w:pPr>
            <w:pStyle w:val="A9AC1929E4C64F2C8964B6932BC40C8D"/>
          </w:pPr>
          <w:r w:rsidRPr="00002B3A">
            <w:rPr>
              <w:rStyle w:val="PlaceholderText"/>
            </w:rPr>
            <w:t>Choose an item.</w:t>
          </w:r>
        </w:p>
      </w:docPartBody>
    </w:docPart>
    <w:docPart>
      <w:docPartPr>
        <w:name w:val="CCE5A01CE66F452398C572B42E76E54C"/>
        <w:category>
          <w:name w:val="General"/>
          <w:gallery w:val="placeholder"/>
        </w:category>
        <w:types>
          <w:type w:val="bbPlcHdr"/>
        </w:types>
        <w:behaviors>
          <w:behavior w:val="content"/>
        </w:behaviors>
        <w:guid w:val="{92B89157-DD03-4756-B73D-31874FF791B0}"/>
      </w:docPartPr>
      <w:docPartBody>
        <w:p w:rsidR="00576FB3" w:rsidRDefault="00D65608">
          <w:pPr>
            <w:pStyle w:val="CCE5A01CE66F452398C572B42E76E54C"/>
          </w:pPr>
          <w:r w:rsidRPr="00FB1144">
            <w:rPr>
              <w:rStyle w:val="PlaceholderText"/>
            </w:rPr>
            <w:t>Click here to enter text.</w:t>
          </w:r>
        </w:p>
      </w:docPartBody>
    </w:docPart>
    <w:docPart>
      <w:docPartPr>
        <w:name w:val="DAAA8342D4BC489CA972EC574B81D98B"/>
        <w:category>
          <w:name w:val="General"/>
          <w:gallery w:val="placeholder"/>
        </w:category>
        <w:types>
          <w:type w:val="bbPlcHdr"/>
        </w:types>
        <w:behaviors>
          <w:behavior w:val="content"/>
        </w:behaviors>
        <w:guid w:val="{803E911B-C2C3-4E7A-ADEC-C60655B4BF28}"/>
      </w:docPartPr>
      <w:docPartBody>
        <w:p w:rsidR="00576FB3" w:rsidRDefault="00D65608">
          <w:pPr>
            <w:pStyle w:val="DAAA8342D4BC489CA972EC574B81D98B"/>
          </w:pPr>
          <w:r w:rsidRPr="00FB1144">
            <w:rPr>
              <w:rStyle w:val="PlaceholderText"/>
            </w:rPr>
            <w:t>Click here to enter text.</w:t>
          </w:r>
        </w:p>
      </w:docPartBody>
    </w:docPart>
    <w:docPart>
      <w:docPartPr>
        <w:name w:val="09E0D0407BAB4FFB8DC9B8CF14B5D38D"/>
        <w:category>
          <w:name w:val="General"/>
          <w:gallery w:val="placeholder"/>
        </w:category>
        <w:types>
          <w:type w:val="bbPlcHdr"/>
        </w:types>
        <w:behaviors>
          <w:behavior w:val="content"/>
        </w:behaviors>
        <w:guid w:val="{C6992A4C-63E0-437F-BA14-984A334BB241}"/>
      </w:docPartPr>
      <w:docPartBody>
        <w:p w:rsidR="00576FB3" w:rsidRDefault="00D65608">
          <w:pPr>
            <w:pStyle w:val="09E0D0407BAB4FFB8DC9B8CF14B5D38D"/>
          </w:pPr>
          <w:r w:rsidRPr="00FB1144">
            <w:rPr>
              <w:rStyle w:val="PlaceholderText"/>
            </w:rPr>
            <w:t>Click here to enter text.</w:t>
          </w:r>
        </w:p>
      </w:docPartBody>
    </w:docPart>
    <w:docPart>
      <w:docPartPr>
        <w:name w:val="792BA87D846D4716BC33A40810864EF5"/>
        <w:category>
          <w:name w:val="General"/>
          <w:gallery w:val="placeholder"/>
        </w:category>
        <w:types>
          <w:type w:val="bbPlcHdr"/>
        </w:types>
        <w:behaviors>
          <w:behavior w:val="content"/>
        </w:behaviors>
        <w:guid w:val="{55576027-FB0B-48E9-B1B2-B76E987A774B}"/>
      </w:docPartPr>
      <w:docPartBody>
        <w:p w:rsidR="00576FB3" w:rsidRDefault="00D65608">
          <w:pPr>
            <w:pStyle w:val="792BA87D846D4716BC33A40810864EF5"/>
          </w:pPr>
          <w:r w:rsidRPr="00FB1144">
            <w:rPr>
              <w:rStyle w:val="PlaceholderText"/>
            </w:rPr>
            <w:t>Click here to enter text.</w:t>
          </w:r>
        </w:p>
      </w:docPartBody>
    </w:docPart>
    <w:docPart>
      <w:docPartPr>
        <w:name w:val="C9AE6C82E62243C5B532972B0026F3F0"/>
        <w:category>
          <w:name w:val="General"/>
          <w:gallery w:val="placeholder"/>
        </w:category>
        <w:types>
          <w:type w:val="bbPlcHdr"/>
        </w:types>
        <w:behaviors>
          <w:behavior w:val="content"/>
        </w:behaviors>
        <w:guid w:val="{91B2DF44-7458-4051-A705-D5469E14442A}"/>
      </w:docPartPr>
      <w:docPartBody>
        <w:p w:rsidR="00576FB3" w:rsidRDefault="00D65608">
          <w:pPr>
            <w:pStyle w:val="C9AE6C82E62243C5B532972B0026F3F0"/>
          </w:pPr>
          <w:r w:rsidRPr="00FB1144">
            <w:rPr>
              <w:rStyle w:val="PlaceholderText"/>
            </w:rPr>
            <w:t>Click here to enter text.</w:t>
          </w:r>
        </w:p>
      </w:docPartBody>
    </w:docPart>
    <w:docPart>
      <w:docPartPr>
        <w:name w:val="A489734E4E0B41BE97F3B16DA5B38CF5"/>
        <w:category>
          <w:name w:val="General"/>
          <w:gallery w:val="placeholder"/>
        </w:category>
        <w:types>
          <w:type w:val="bbPlcHdr"/>
        </w:types>
        <w:behaviors>
          <w:behavior w:val="content"/>
        </w:behaviors>
        <w:guid w:val="{9121F526-EAB8-43D1-9383-E4D39EA83425}"/>
      </w:docPartPr>
      <w:docPartBody>
        <w:p w:rsidR="00576FB3" w:rsidRDefault="00D65608">
          <w:pPr>
            <w:pStyle w:val="A489734E4E0B41BE97F3B16DA5B38CF5"/>
          </w:pPr>
          <w:r w:rsidRPr="00FB1144">
            <w:rPr>
              <w:rStyle w:val="PlaceholderText"/>
            </w:rPr>
            <w:t>Click here to enter text.</w:t>
          </w:r>
        </w:p>
      </w:docPartBody>
    </w:docPart>
    <w:docPart>
      <w:docPartPr>
        <w:name w:val="833FCEFD93DD461B98B2172BD221332F"/>
        <w:category>
          <w:name w:val="General"/>
          <w:gallery w:val="placeholder"/>
        </w:category>
        <w:types>
          <w:type w:val="bbPlcHdr"/>
        </w:types>
        <w:behaviors>
          <w:behavior w:val="content"/>
        </w:behaviors>
        <w:guid w:val="{260108DE-7D2F-4A00-8EEC-F4277C415F7E}"/>
      </w:docPartPr>
      <w:docPartBody>
        <w:p w:rsidR="00576FB3" w:rsidRDefault="00D65608">
          <w:pPr>
            <w:pStyle w:val="833FCEFD93DD461B98B2172BD221332F"/>
          </w:pPr>
          <w:r w:rsidRPr="00FB1144">
            <w:rPr>
              <w:rStyle w:val="PlaceholderText"/>
            </w:rPr>
            <w:t>Click here to enter text.</w:t>
          </w:r>
        </w:p>
      </w:docPartBody>
    </w:docPart>
    <w:docPart>
      <w:docPartPr>
        <w:name w:val="A7286EE6ED4D4A16BD479322647113BC"/>
        <w:category>
          <w:name w:val="General"/>
          <w:gallery w:val="placeholder"/>
        </w:category>
        <w:types>
          <w:type w:val="bbPlcHdr"/>
        </w:types>
        <w:behaviors>
          <w:behavior w:val="content"/>
        </w:behaviors>
        <w:guid w:val="{F6D0860B-16B6-4218-98EA-752F3F10ACBE}"/>
      </w:docPartPr>
      <w:docPartBody>
        <w:p w:rsidR="00576FB3" w:rsidRDefault="00D65608">
          <w:pPr>
            <w:pStyle w:val="A7286EE6ED4D4A16BD479322647113BC"/>
          </w:pPr>
          <w:r w:rsidRPr="00FB1144">
            <w:rPr>
              <w:rStyle w:val="PlaceholderText"/>
            </w:rPr>
            <w:t>Click here to enter text.</w:t>
          </w:r>
        </w:p>
      </w:docPartBody>
    </w:docPart>
    <w:docPart>
      <w:docPartPr>
        <w:name w:val="F306EC3388C444EC8AD0E7C28DF2A7B3"/>
        <w:category>
          <w:name w:val="General"/>
          <w:gallery w:val="placeholder"/>
        </w:category>
        <w:types>
          <w:type w:val="bbPlcHdr"/>
        </w:types>
        <w:behaviors>
          <w:behavior w:val="content"/>
        </w:behaviors>
        <w:guid w:val="{74A76579-DF0F-4BA4-B6A5-89C16F610554}"/>
      </w:docPartPr>
      <w:docPartBody>
        <w:p w:rsidR="00576FB3" w:rsidRDefault="00D65608">
          <w:pPr>
            <w:pStyle w:val="F306EC3388C444EC8AD0E7C28DF2A7B3"/>
          </w:pPr>
          <w:r w:rsidRPr="00FB1144">
            <w:rPr>
              <w:rStyle w:val="PlaceholderText"/>
            </w:rPr>
            <w:t>Click here to enter text.</w:t>
          </w:r>
        </w:p>
      </w:docPartBody>
    </w:docPart>
    <w:docPart>
      <w:docPartPr>
        <w:name w:val="602357B17E8043739AD27C3284A47032"/>
        <w:category>
          <w:name w:val="General"/>
          <w:gallery w:val="placeholder"/>
        </w:category>
        <w:types>
          <w:type w:val="bbPlcHdr"/>
        </w:types>
        <w:behaviors>
          <w:behavior w:val="content"/>
        </w:behaviors>
        <w:guid w:val="{7573B4C0-CDA1-44C2-B208-BDD186CB94A7}"/>
      </w:docPartPr>
      <w:docPartBody>
        <w:p w:rsidR="00576FB3" w:rsidRDefault="00D65608">
          <w:pPr>
            <w:pStyle w:val="602357B17E8043739AD27C3284A47032"/>
          </w:pPr>
          <w:r w:rsidRPr="00FB1144">
            <w:rPr>
              <w:rStyle w:val="PlaceholderText"/>
            </w:rPr>
            <w:t>Click here to enter text.</w:t>
          </w:r>
        </w:p>
      </w:docPartBody>
    </w:docPart>
    <w:docPart>
      <w:docPartPr>
        <w:name w:val="EF238838C0B344A9B1FCF9145342D57C"/>
        <w:category>
          <w:name w:val="General"/>
          <w:gallery w:val="placeholder"/>
        </w:category>
        <w:types>
          <w:type w:val="bbPlcHdr"/>
        </w:types>
        <w:behaviors>
          <w:behavior w:val="content"/>
        </w:behaviors>
        <w:guid w:val="{4A8ADAC5-244F-426B-9227-CA0BE1941796}"/>
      </w:docPartPr>
      <w:docPartBody>
        <w:p w:rsidR="00576FB3" w:rsidRDefault="00D65608">
          <w:pPr>
            <w:pStyle w:val="EF238838C0B344A9B1FCF9145342D57C"/>
          </w:pPr>
          <w:r w:rsidRPr="00FB1144">
            <w:rPr>
              <w:rStyle w:val="PlaceholderText"/>
            </w:rPr>
            <w:t>Click here to enter text.</w:t>
          </w:r>
        </w:p>
      </w:docPartBody>
    </w:docPart>
    <w:docPart>
      <w:docPartPr>
        <w:name w:val="5E4BB7B214D943C79FB4219366F71602"/>
        <w:category>
          <w:name w:val="General"/>
          <w:gallery w:val="placeholder"/>
        </w:category>
        <w:types>
          <w:type w:val="bbPlcHdr"/>
        </w:types>
        <w:behaviors>
          <w:behavior w:val="content"/>
        </w:behaviors>
        <w:guid w:val="{922D0B5D-E579-4A4F-ACC2-E025A0EBA2C1}"/>
      </w:docPartPr>
      <w:docPartBody>
        <w:p w:rsidR="00576FB3" w:rsidRDefault="00D65608">
          <w:pPr>
            <w:pStyle w:val="5E4BB7B214D943C79FB4219366F71602"/>
          </w:pPr>
          <w:r w:rsidRPr="00FB1144">
            <w:rPr>
              <w:rStyle w:val="PlaceholderText"/>
            </w:rPr>
            <w:t>Click here to enter text.</w:t>
          </w:r>
        </w:p>
      </w:docPartBody>
    </w:docPart>
    <w:docPart>
      <w:docPartPr>
        <w:name w:val="30902C0890364CAEA1C7BA29860589BB"/>
        <w:category>
          <w:name w:val="General"/>
          <w:gallery w:val="placeholder"/>
        </w:category>
        <w:types>
          <w:type w:val="bbPlcHdr"/>
        </w:types>
        <w:behaviors>
          <w:behavior w:val="content"/>
        </w:behaviors>
        <w:guid w:val="{FCA32364-CC49-40F4-AEAE-10B47802D7D1}"/>
      </w:docPartPr>
      <w:docPartBody>
        <w:p w:rsidR="00576FB3" w:rsidRDefault="00D65608">
          <w:pPr>
            <w:pStyle w:val="30902C0890364CAEA1C7BA29860589BB"/>
          </w:pPr>
          <w:r w:rsidRPr="00FB1144">
            <w:rPr>
              <w:rStyle w:val="PlaceholderText"/>
            </w:rPr>
            <w:t>Click here to enter text.</w:t>
          </w:r>
        </w:p>
      </w:docPartBody>
    </w:docPart>
    <w:docPart>
      <w:docPartPr>
        <w:name w:val="34E62C4AB20A40538F5799BBAF2844E0"/>
        <w:category>
          <w:name w:val="General"/>
          <w:gallery w:val="placeholder"/>
        </w:category>
        <w:types>
          <w:type w:val="bbPlcHdr"/>
        </w:types>
        <w:behaviors>
          <w:behavior w:val="content"/>
        </w:behaviors>
        <w:guid w:val="{52633BF7-5F2C-419C-82CD-C9C884B9C47E}"/>
      </w:docPartPr>
      <w:docPartBody>
        <w:p w:rsidR="00576FB3" w:rsidRDefault="00D65608">
          <w:pPr>
            <w:pStyle w:val="34E62C4AB20A40538F5799BBAF2844E0"/>
          </w:pPr>
          <w:r w:rsidRPr="00FB1144">
            <w:rPr>
              <w:rStyle w:val="PlaceholderText"/>
            </w:rPr>
            <w:t>Click here to enter text.</w:t>
          </w:r>
        </w:p>
      </w:docPartBody>
    </w:docPart>
    <w:docPart>
      <w:docPartPr>
        <w:name w:val="DD8D09186BB047D59ED76F4FEE0CF777"/>
        <w:category>
          <w:name w:val="General"/>
          <w:gallery w:val="placeholder"/>
        </w:category>
        <w:types>
          <w:type w:val="bbPlcHdr"/>
        </w:types>
        <w:behaviors>
          <w:behavior w:val="content"/>
        </w:behaviors>
        <w:guid w:val="{98D1D683-A016-4F6B-83EA-C178B1993841}"/>
      </w:docPartPr>
      <w:docPartBody>
        <w:p w:rsidR="00576FB3" w:rsidRDefault="00D65608">
          <w:pPr>
            <w:pStyle w:val="DD8D09186BB047D59ED76F4FEE0CF777"/>
          </w:pPr>
          <w:r w:rsidRPr="00FB1144">
            <w:rPr>
              <w:rStyle w:val="PlaceholderText"/>
            </w:rPr>
            <w:t>Click here to enter text.</w:t>
          </w:r>
        </w:p>
      </w:docPartBody>
    </w:docPart>
    <w:docPart>
      <w:docPartPr>
        <w:name w:val="1DC78768A30E419EBD84AF773684CD78"/>
        <w:category>
          <w:name w:val="General"/>
          <w:gallery w:val="placeholder"/>
        </w:category>
        <w:types>
          <w:type w:val="bbPlcHdr"/>
        </w:types>
        <w:behaviors>
          <w:behavior w:val="content"/>
        </w:behaviors>
        <w:guid w:val="{52E51E58-97DB-430A-A527-0B979C00386E}"/>
      </w:docPartPr>
      <w:docPartBody>
        <w:p w:rsidR="00576FB3" w:rsidRDefault="00D65608" w:rsidP="00D65608">
          <w:pPr>
            <w:pStyle w:val="1DC78768A30E419EBD84AF773684CD78"/>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08"/>
    <w:rsid w:val="0005415F"/>
    <w:rsid w:val="00576FB3"/>
    <w:rsid w:val="007F5996"/>
    <w:rsid w:val="009B0924"/>
    <w:rsid w:val="00D65608"/>
    <w:rsid w:val="00E62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5608"/>
    <w:rPr>
      <w:color w:val="808080"/>
    </w:rPr>
  </w:style>
  <w:style w:type="paragraph" w:customStyle="1" w:styleId="B0B5FC0713364346A1385E1F2882B561">
    <w:name w:val="B0B5FC0713364346A1385E1F2882B561"/>
  </w:style>
  <w:style w:type="paragraph" w:customStyle="1" w:styleId="15D064B3CCB24646AEDBC7BAE42E1CF3">
    <w:name w:val="15D064B3CCB24646AEDBC7BAE42E1CF3"/>
  </w:style>
  <w:style w:type="paragraph" w:customStyle="1" w:styleId="A9AC1929E4C64F2C8964B6932BC40C8D">
    <w:name w:val="A9AC1929E4C64F2C8964B6932BC40C8D"/>
  </w:style>
  <w:style w:type="paragraph" w:customStyle="1" w:styleId="CCE5A01CE66F452398C572B42E76E54C">
    <w:name w:val="CCE5A01CE66F452398C572B42E76E54C"/>
  </w:style>
  <w:style w:type="paragraph" w:customStyle="1" w:styleId="DAAA8342D4BC489CA972EC574B81D98B">
    <w:name w:val="DAAA8342D4BC489CA972EC574B81D98B"/>
  </w:style>
  <w:style w:type="paragraph" w:customStyle="1" w:styleId="09E0D0407BAB4FFB8DC9B8CF14B5D38D">
    <w:name w:val="09E0D0407BAB4FFB8DC9B8CF14B5D38D"/>
  </w:style>
  <w:style w:type="paragraph" w:customStyle="1" w:styleId="792BA87D846D4716BC33A40810864EF5">
    <w:name w:val="792BA87D846D4716BC33A40810864EF5"/>
  </w:style>
  <w:style w:type="paragraph" w:customStyle="1" w:styleId="C9AE6C82E62243C5B532972B0026F3F0">
    <w:name w:val="C9AE6C82E62243C5B532972B0026F3F0"/>
  </w:style>
  <w:style w:type="paragraph" w:customStyle="1" w:styleId="A489734E4E0B41BE97F3B16DA5B38CF5">
    <w:name w:val="A489734E4E0B41BE97F3B16DA5B38CF5"/>
  </w:style>
  <w:style w:type="paragraph" w:customStyle="1" w:styleId="833FCEFD93DD461B98B2172BD221332F">
    <w:name w:val="833FCEFD93DD461B98B2172BD221332F"/>
  </w:style>
  <w:style w:type="paragraph" w:customStyle="1" w:styleId="A7286EE6ED4D4A16BD479322647113BC">
    <w:name w:val="A7286EE6ED4D4A16BD479322647113BC"/>
  </w:style>
  <w:style w:type="paragraph" w:customStyle="1" w:styleId="F306EC3388C444EC8AD0E7C28DF2A7B3">
    <w:name w:val="F306EC3388C444EC8AD0E7C28DF2A7B3"/>
  </w:style>
  <w:style w:type="paragraph" w:customStyle="1" w:styleId="F6E02B1972C045449A5869423F5B3B11">
    <w:name w:val="F6E02B1972C045449A5869423F5B3B11"/>
  </w:style>
  <w:style w:type="paragraph" w:customStyle="1" w:styleId="602357B17E8043739AD27C3284A47032">
    <w:name w:val="602357B17E8043739AD27C3284A47032"/>
  </w:style>
  <w:style w:type="paragraph" w:customStyle="1" w:styleId="EF238838C0B344A9B1FCF9145342D57C">
    <w:name w:val="EF238838C0B344A9B1FCF9145342D57C"/>
  </w:style>
  <w:style w:type="paragraph" w:customStyle="1" w:styleId="5E4BB7B214D943C79FB4219366F71602">
    <w:name w:val="5E4BB7B214D943C79FB4219366F71602"/>
  </w:style>
  <w:style w:type="paragraph" w:customStyle="1" w:styleId="30902C0890364CAEA1C7BA29860589BB">
    <w:name w:val="30902C0890364CAEA1C7BA29860589BB"/>
  </w:style>
  <w:style w:type="paragraph" w:customStyle="1" w:styleId="34E62C4AB20A40538F5799BBAF2844E0">
    <w:name w:val="34E62C4AB20A40538F5799BBAF2844E0"/>
  </w:style>
  <w:style w:type="paragraph" w:customStyle="1" w:styleId="DD8D09186BB047D59ED76F4FEE0CF777">
    <w:name w:val="DD8D09186BB047D59ED76F4FEE0CF777"/>
  </w:style>
  <w:style w:type="paragraph" w:customStyle="1" w:styleId="1DC78768A30E419EBD84AF773684CD78">
    <w:name w:val="1DC78768A30E419EBD84AF773684CD78"/>
    <w:rsid w:val="00D656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925D85EF180149997EA867EF16009A" ma:contentTypeVersion="6" ma:contentTypeDescription="Create a new document." ma:contentTypeScope="" ma:versionID="6ad46aa48e4abe5a584c127c550ed9f7">
  <xsd:schema xmlns:xsd="http://www.w3.org/2001/XMLSchema" xmlns:xs="http://www.w3.org/2001/XMLSchema" xmlns:p="http://schemas.microsoft.com/office/2006/metadata/properties" xmlns:ns2="8cab0a62-bbfb-41b4-8b29-d4257ef3f6fe" xmlns:ns3="260551db-00be-4bbc-8c7a-03e783dddd12" targetNamespace="http://schemas.microsoft.com/office/2006/metadata/properties" ma:root="true" ma:fieldsID="972e5b61224117a74b5d3021b0fcb748" ns2:_="" ns3:_="">
    <xsd:import namespace="8cab0a62-bbfb-41b4-8b29-d4257ef3f6fe"/>
    <xsd:import namespace="260551db-00be-4bbc-8c7a-03e783dddd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0a62-bbfb-41b4-8b29-d4257ef3f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0551db-00be-4bbc-8c7a-03e783dddd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507FC-1E37-4CC0-8D53-58A69BA858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ab0a62-bbfb-41b4-8b29-d4257ef3f6fe"/>
    <ds:schemaRef ds:uri="260551db-00be-4bbc-8c7a-03e783ddd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1606E4-B5E8-4A54-9A36-FE239D439BB9}">
  <ds:schemaRefs>
    <ds:schemaRef ds:uri="8cab0a62-bbfb-41b4-8b29-d4257ef3f6fe"/>
    <ds:schemaRef ds:uri="http://schemas.microsoft.com/office/infopath/2007/PartnerControls"/>
    <ds:schemaRef ds:uri="http://purl.org/dc/terms/"/>
    <ds:schemaRef ds:uri="http://schemas.microsoft.com/office/2006/documentManagement/types"/>
    <ds:schemaRef ds:uri="http://purl.org/dc/elements/1.1/"/>
    <ds:schemaRef ds:uri="260551db-00be-4bbc-8c7a-03e783dddd12"/>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26D6477E-FFFD-41A1-99B6-52596F840CD4}">
  <ds:schemaRefs>
    <ds:schemaRef ds:uri="http://schemas.microsoft.com/sharepoint/v3/contenttype/forms"/>
  </ds:schemaRefs>
</ds:datastoreItem>
</file>

<file path=customXml/itemProps4.xml><?xml version="1.0" encoding="utf-8"?>
<ds:datastoreItem xmlns:ds="http://schemas.openxmlformats.org/officeDocument/2006/customXml" ds:itemID="{03B23770-A120-44EC-BB73-82EFB623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3243</Words>
  <Characters>18486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Jonathan Bryant</cp:lastModifiedBy>
  <cp:revision>3</cp:revision>
  <dcterms:created xsi:type="dcterms:W3CDTF">2020-06-09T09:07:00Z</dcterms:created>
  <dcterms:modified xsi:type="dcterms:W3CDTF">2020-06-09T14:32:00Z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0x01010042925D85EF180149997EA867EF16009A</vt:lpwstr>
  </property>
</Properties>
</file>